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717847"/>
        <w:docPartObj>
          <w:docPartGallery w:val="Cover Pages"/>
          <w:docPartUnique/>
        </w:docPartObj>
      </w:sdtPr>
      <w:sdtEndPr>
        <w:rPr>
          <w:rFonts w:ascii="Source Sans Pro" w:hAnsi="Source Sans Pro"/>
          <w:b/>
          <w:bCs/>
        </w:rPr>
      </w:sdtEndPr>
      <w:sdtContent>
        <w:p w:rsidR="00A02C01" w:rsidRDefault="00A02C01"/>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20"/>
          </w:tblGrid>
          <w:tr w:rsidR="00A02C01" w:rsidRPr="009114E9">
            <w:sdt>
              <w:sdtPr>
                <w:rPr>
                  <w:rFonts w:ascii="Arial Narrow" w:eastAsiaTheme="majorEastAsia" w:hAnsi="Arial Narrow" w:cstheme="minorHAnsi"/>
                  <w:b/>
                  <w:sz w:val="72"/>
                  <w:szCs w:val="72"/>
                </w:rPr>
                <w:alias w:val="Název"/>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A02C01" w:rsidRPr="00BD5421" w:rsidRDefault="00E51D27" w:rsidP="00E51D27">
                    <w:pPr>
                      <w:pStyle w:val="Bezmezer"/>
                      <w:rPr>
                        <w:rFonts w:ascii="Arial Narrow" w:eastAsiaTheme="majorEastAsia" w:hAnsi="Arial Narrow" w:cstheme="minorHAnsi"/>
                        <w:b/>
                        <w:sz w:val="72"/>
                        <w:szCs w:val="72"/>
                      </w:rPr>
                    </w:pPr>
                    <w:r w:rsidRPr="00BD5421">
                      <w:rPr>
                        <w:rFonts w:ascii="Arial Narrow" w:eastAsiaTheme="majorEastAsia" w:hAnsi="Arial Narrow" w:cstheme="minorHAnsi"/>
                        <w:b/>
                        <w:sz w:val="72"/>
                        <w:szCs w:val="72"/>
                      </w:rPr>
                      <w:t>Manuál poradce</w:t>
                    </w:r>
                  </w:p>
                </w:tc>
              </w:sdtContent>
            </w:sdt>
          </w:tr>
          <w:tr w:rsidR="00A02C01" w:rsidRPr="009114E9">
            <w:sdt>
              <w:sdtPr>
                <w:rPr>
                  <w:rFonts w:ascii="Arial Narrow" w:hAnsi="Arial Narrow" w:cstheme="minorHAnsi"/>
                  <w:sz w:val="40"/>
                  <w:szCs w:val="40"/>
                </w:rPr>
                <w:alias w:val="Podtitul"/>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A02C01" w:rsidRPr="00BD5421" w:rsidRDefault="00A02C01" w:rsidP="00A02C01">
                    <w:pPr>
                      <w:pStyle w:val="Bezmezer"/>
                      <w:rPr>
                        <w:rFonts w:ascii="Arial Narrow" w:hAnsi="Arial Narrow" w:cstheme="minorHAnsi"/>
                        <w:sz w:val="40"/>
                        <w:szCs w:val="40"/>
                      </w:rPr>
                    </w:pPr>
                    <w:r w:rsidRPr="00BD5421">
                      <w:rPr>
                        <w:rFonts w:ascii="Arial Narrow" w:hAnsi="Arial Narrow" w:cstheme="minorHAnsi"/>
                        <w:sz w:val="40"/>
                        <w:szCs w:val="40"/>
                      </w:rPr>
                      <w:t>RUBIKON Centrum</w:t>
                    </w:r>
                  </w:p>
                </w:tc>
              </w:sdtContent>
            </w:sdt>
          </w:tr>
          <w:tr w:rsidR="00A02C01" w:rsidRPr="009114E9">
            <w:sdt>
              <w:sdtPr>
                <w:rPr>
                  <w:rFonts w:ascii="Arial Narrow" w:hAnsi="Arial Narrow" w:cstheme="minorHAnsi"/>
                  <w:sz w:val="28"/>
                  <w:szCs w:val="28"/>
                </w:rPr>
                <w:alias w:val="Aut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A02C01" w:rsidRPr="00BD5421" w:rsidRDefault="00A02C01">
                    <w:pPr>
                      <w:pStyle w:val="Bezmezer"/>
                      <w:rPr>
                        <w:rFonts w:ascii="Arial Narrow" w:hAnsi="Arial Narrow" w:cstheme="minorHAnsi"/>
                        <w:sz w:val="28"/>
                        <w:szCs w:val="28"/>
                      </w:rPr>
                    </w:pPr>
                    <w:r w:rsidRPr="00BD5421">
                      <w:rPr>
                        <w:rFonts w:ascii="Arial Narrow" w:hAnsi="Arial Narrow" w:cstheme="minorHAnsi"/>
                        <w:sz w:val="28"/>
                        <w:szCs w:val="28"/>
                      </w:rPr>
                      <w:t>Praha, 2015</w:t>
                    </w:r>
                  </w:p>
                </w:tc>
              </w:sdtContent>
            </w:sdt>
          </w:tr>
        </w:tbl>
        <w:p w:rsidR="00A02C01" w:rsidRPr="009114E9" w:rsidRDefault="00A02C01">
          <w:pPr>
            <w:rPr>
              <w:rFonts w:ascii="Source Sans Pro" w:hAnsi="Source Sans Pro"/>
            </w:rPr>
          </w:pPr>
        </w:p>
        <w:p w:rsidR="00B40BC1" w:rsidRDefault="00B40BC1">
          <w:pPr>
            <w:rPr>
              <w:rFonts w:ascii="Source Sans Pro" w:hAnsi="Source Sans Pro"/>
              <w:b/>
              <w:bCs/>
            </w:rPr>
          </w:pPr>
        </w:p>
        <w:p w:rsidR="00B40BC1" w:rsidRDefault="00B40BC1">
          <w:pPr>
            <w:rPr>
              <w:rFonts w:ascii="Source Sans Pro" w:hAnsi="Source Sans Pro"/>
              <w:b/>
              <w:bCs/>
            </w:rPr>
          </w:pPr>
        </w:p>
        <w:p w:rsidR="00B40BC1" w:rsidRDefault="00B40BC1">
          <w:pPr>
            <w:rPr>
              <w:rFonts w:ascii="Source Sans Pro" w:hAnsi="Source Sans Pro"/>
              <w:b/>
              <w:bCs/>
            </w:rPr>
          </w:pPr>
        </w:p>
        <w:p w:rsidR="00B40BC1" w:rsidRDefault="00B40BC1">
          <w:pPr>
            <w:rPr>
              <w:rFonts w:ascii="Source Sans Pro" w:hAnsi="Source Sans Pro"/>
              <w:b/>
              <w:bCs/>
            </w:rPr>
          </w:pPr>
        </w:p>
        <w:p w:rsidR="00B40BC1" w:rsidRDefault="00B40BC1">
          <w:pPr>
            <w:rPr>
              <w:rFonts w:ascii="Source Sans Pro" w:hAnsi="Source Sans Pro"/>
              <w:b/>
              <w:bCs/>
            </w:rPr>
          </w:pPr>
        </w:p>
        <w:p w:rsidR="00B40BC1" w:rsidRDefault="00B40BC1">
          <w:pPr>
            <w:rPr>
              <w:rFonts w:ascii="Source Sans Pro" w:hAnsi="Source Sans Pro"/>
              <w:b/>
              <w:bCs/>
            </w:rPr>
          </w:pPr>
        </w:p>
        <w:p w:rsidR="00B40BC1" w:rsidRDefault="00B40BC1">
          <w:pPr>
            <w:rPr>
              <w:rFonts w:ascii="Source Sans Pro" w:hAnsi="Source Sans Pro"/>
              <w:b/>
              <w:bCs/>
            </w:rPr>
          </w:pPr>
        </w:p>
        <w:p w:rsidR="00B40BC1" w:rsidRDefault="00B40BC1">
          <w:pPr>
            <w:rPr>
              <w:rFonts w:ascii="Source Sans Pro" w:hAnsi="Source Sans Pro"/>
              <w:b/>
              <w:bCs/>
            </w:rPr>
          </w:pPr>
        </w:p>
        <w:p w:rsidR="00B40BC1" w:rsidRDefault="00B40BC1">
          <w:pPr>
            <w:rPr>
              <w:rFonts w:ascii="Source Sans Pro" w:hAnsi="Source Sans Pro"/>
              <w:b/>
              <w:bCs/>
            </w:rPr>
          </w:pPr>
        </w:p>
        <w:p w:rsidR="00772641" w:rsidRDefault="00772641">
          <w:pPr>
            <w:rPr>
              <w:rFonts w:ascii="Source Sans Pro" w:hAnsi="Source Sans Pro"/>
              <w:b/>
              <w:bCs/>
            </w:rPr>
            <w:sectPr w:rsidR="00772641" w:rsidSect="00A02C01">
              <w:headerReference w:type="default" r:id="rId9"/>
              <w:footerReference w:type="default" r:id="rId10"/>
              <w:footerReference w:type="first" r:id="rId11"/>
              <w:pgSz w:w="11906" w:h="16838" w:code="9"/>
              <w:pgMar w:top="1831" w:right="1418" w:bottom="1418" w:left="1418" w:header="425" w:footer="709" w:gutter="0"/>
              <w:cols w:space="708"/>
              <w:titlePg/>
              <w:docGrid w:linePitch="360"/>
            </w:sectPr>
          </w:pPr>
        </w:p>
        <w:p w:rsidR="00A02C01" w:rsidRPr="009114E9" w:rsidRDefault="00DA1C88">
          <w:pPr>
            <w:rPr>
              <w:rFonts w:ascii="Source Sans Pro" w:eastAsiaTheme="majorEastAsia" w:hAnsi="Source Sans Pro" w:cstheme="majorBidi"/>
              <w:lang w:eastAsia="en-US"/>
            </w:rPr>
          </w:pPr>
        </w:p>
      </w:sdtContent>
    </w:sdt>
    <w:sdt>
      <w:sdtPr>
        <w:rPr>
          <w:rFonts w:ascii="Arial Narrow" w:eastAsiaTheme="minorEastAsia" w:hAnsi="Arial Narrow" w:cstheme="minorBidi"/>
          <w:b w:val="0"/>
          <w:bCs w:val="0"/>
          <w:color w:val="auto"/>
          <w:sz w:val="22"/>
          <w:szCs w:val="22"/>
          <w:lang w:eastAsia="cs-CZ"/>
        </w:rPr>
        <w:id w:val="2587212"/>
        <w:docPartObj>
          <w:docPartGallery w:val="Table of Contents"/>
          <w:docPartUnique/>
        </w:docPartObj>
      </w:sdtPr>
      <w:sdtEndPr>
        <w:rPr>
          <w:rFonts w:asciiTheme="minorHAnsi" w:hAnsiTheme="minorHAnsi"/>
        </w:rPr>
      </w:sdtEndPr>
      <w:sdtContent>
        <w:p w:rsidR="00BC62C3" w:rsidRPr="00BD5421" w:rsidRDefault="00BC62C3">
          <w:pPr>
            <w:pStyle w:val="Nadpisobsahu"/>
            <w:rPr>
              <w:rFonts w:ascii="Arial Narrow" w:hAnsi="Arial Narrow"/>
            </w:rPr>
          </w:pPr>
          <w:r w:rsidRPr="00D56DC2">
            <w:rPr>
              <w:rFonts w:ascii="Arial Narrow" w:hAnsi="Arial Narrow"/>
              <w:color w:val="9BBB59" w:themeColor="accent3"/>
              <w:sz w:val="32"/>
              <w:szCs w:val="32"/>
            </w:rPr>
            <w:t>Obsah</w:t>
          </w:r>
        </w:p>
        <w:p w:rsidR="00D14A3C" w:rsidRPr="00BD5421" w:rsidRDefault="00D14A3C" w:rsidP="00D14A3C">
          <w:pPr>
            <w:pStyle w:val="Obsah1"/>
            <w:spacing w:line="240" w:lineRule="auto"/>
            <w:rPr>
              <w:rFonts w:ascii="Arial Narrow" w:hAnsi="Arial Narrow"/>
            </w:rPr>
          </w:pPr>
        </w:p>
        <w:p w:rsidR="00BD5421" w:rsidRDefault="00004B67">
          <w:pPr>
            <w:pStyle w:val="Obsah1"/>
            <w:rPr>
              <w:rFonts w:asciiTheme="minorHAnsi" w:hAnsiTheme="minorHAnsi"/>
              <w:b w:val="0"/>
              <w:sz w:val="22"/>
              <w:szCs w:val="22"/>
            </w:rPr>
          </w:pPr>
          <w:r w:rsidRPr="00BD5421">
            <w:rPr>
              <w:rFonts w:ascii="Arial Narrow" w:hAnsi="Arial Narrow"/>
            </w:rPr>
            <w:fldChar w:fldCharType="begin"/>
          </w:r>
          <w:r w:rsidR="00BC62C3" w:rsidRPr="00BD5421">
            <w:rPr>
              <w:rFonts w:ascii="Arial Narrow" w:hAnsi="Arial Narrow"/>
            </w:rPr>
            <w:instrText xml:space="preserve"> TOC \o "1-3" \h \z \u </w:instrText>
          </w:r>
          <w:r w:rsidRPr="00BD5421">
            <w:rPr>
              <w:rFonts w:ascii="Arial Narrow" w:hAnsi="Arial Narrow"/>
            </w:rPr>
            <w:fldChar w:fldCharType="separate"/>
          </w:r>
          <w:hyperlink w:anchor="_Toc410908576" w:history="1">
            <w:r w:rsidR="00BD5421" w:rsidRPr="007615FA">
              <w:rPr>
                <w:rStyle w:val="Hypertextovodkaz"/>
                <w:rFonts w:ascii="Arial Narrow" w:hAnsi="Arial Narrow"/>
              </w:rPr>
              <w:t xml:space="preserve">1. </w:t>
            </w:r>
            <w:r w:rsidR="00BD5421">
              <w:rPr>
                <w:rFonts w:asciiTheme="minorHAnsi" w:hAnsiTheme="minorHAnsi"/>
                <w:b w:val="0"/>
                <w:sz w:val="22"/>
                <w:szCs w:val="22"/>
              </w:rPr>
              <w:tab/>
            </w:r>
            <w:r w:rsidR="00BD5421" w:rsidRPr="007615FA">
              <w:rPr>
                <w:rStyle w:val="Hypertextovodkaz"/>
                <w:rFonts w:ascii="Arial Narrow" w:hAnsi="Arial Narrow"/>
              </w:rPr>
              <w:t>Základní práva při vstupu na trh práce</w:t>
            </w:r>
            <w:r w:rsidR="00BD5421">
              <w:rPr>
                <w:webHidden/>
              </w:rPr>
              <w:tab/>
            </w:r>
            <w:r>
              <w:rPr>
                <w:webHidden/>
              </w:rPr>
              <w:fldChar w:fldCharType="begin"/>
            </w:r>
            <w:r w:rsidR="00BD5421">
              <w:rPr>
                <w:webHidden/>
              </w:rPr>
              <w:instrText xml:space="preserve"> PAGEREF _Toc410908576 \h </w:instrText>
            </w:r>
            <w:r>
              <w:rPr>
                <w:webHidden/>
              </w:rPr>
            </w:r>
            <w:r>
              <w:rPr>
                <w:webHidden/>
              </w:rPr>
              <w:fldChar w:fldCharType="separate"/>
            </w:r>
            <w:r w:rsidR="00BD5421">
              <w:rPr>
                <w:webHidden/>
              </w:rPr>
              <w:t>2</w:t>
            </w:r>
            <w:r>
              <w:rPr>
                <w:webHidden/>
              </w:rPr>
              <w:fldChar w:fldCharType="end"/>
            </w:r>
          </w:hyperlink>
        </w:p>
        <w:p w:rsidR="00BD5421" w:rsidRDefault="00DA1C88">
          <w:pPr>
            <w:pStyle w:val="Obsah2"/>
            <w:rPr>
              <w:rFonts w:asciiTheme="minorHAnsi" w:hAnsiTheme="minorHAnsi"/>
              <w:color w:val="auto"/>
              <w:sz w:val="22"/>
              <w:szCs w:val="22"/>
            </w:rPr>
          </w:pPr>
          <w:hyperlink w:anchor="_Toc410908577" w:history="1">
            <w:r w:rsidR="00BD5421" w:rsidRPr="007615FA">
              <w:rPr>
                <w:rStyle w:val="Hypertextovodkaz"/>
                <w:rFonts w:ascii="Arial Narrow" w:hAnsi="Arial Narrow"/>
              </w:rPr>
              <w:t>1.1</w:t>
            </w:r>
            <w:r w:rsidR="00BD5421">
              <w:rPr>
                <w:rFonts w:asciiTheme="minorHAnsi" w:hAnsiTheme="minorHAnsi"/>
                <w:color w:val="auto"/>
                <w:sz w:val="22"/>
                <w:szCs w:val="22"/>
              </w:rPr>
              <w:tab/>
            </w:r>
            <w:r w:rsidR="00BD5421" w:rsidRPr="007615FA">
              <w:rPr>
                <w:rStyle w:val="Hypertextovodkaz"/>
                <w:rFonts w:ascii="Arial Narrow" w:hAnsi="Arial Narrow"/>
              </w:rPr>
              <w:t>Právo na zaměstnání a rovné příležitosti a související pojmy</w:t>
            </w:r>
            <w:r w:rsidR="00BD5421">
              <w:rPr>
                <w:webHidden/>
              </w:rPr>
              <w:tab/>
            </w:r>
            <w:r w:rsidR="00004B67">
              <w:rPr>
                <w:webHidden/>
              </w:rPr>
              <w:fldChar w:fldCharType="begin"/>
            </w:r>
            <w:r w:rsidR="00BD5421">
              <w:rPr>
                <w:webHidden/>
              </w:rPr>
              <w:instrText xml:space="preserve"> PAGEREF _Toc410908577 \h </w:instrText>
            </w:r>
            <w:r w:rsidR="00004B67">
              <w:rPr>
                <w:webHidden/>
              </w:rPr>
            </w:r>
            <w:r w:rsidR="00004B67">
              <w:rPr>
                <w:webHidden/>
              </w:rPr>
              <w:fldChar w:fldCharType="separate"/>
            </w:r>
            <w:r w:rsidR="00BD5421">
              <w:rPr>
                <w:webHidden/>
              </w:rPr>
              <w:t>2</w:t>
            </w:r>
            <w:r w:rsidR="00004B67">
              <w:rPr>
                <w:webHidden/>
              </w:rPr>
              <w:fldChar w:fldCharType="end"/>
            </w:r>
          </w:hyperlink>
        </w:p>
        <w:p w:rsidR="00BD5421" w:rsidRDefault="00DA1C88">
          <w:pPr>
            <w:pStyle w:val="Obsah2"/>
            <w:rPr>
              <w:rFonts w:asciiTheme="minorHAnsi" w:hAnsiTheme="minorHAnsi"/>
              <w:color w:val="auto"/>
              <w:sz w:val="22"/>
              <w:szCs w:val="22"/>
            </w:rPr>
          </w:pPr>
          <w:hyperlink w:anchor="_Toc410908578" w:history="1">
            <w:r w:rsidR="00BD5421" w:rsidRPr="007615FA">
              <w:rPr>
                <w:rStyle w:val="Hypertextovodkaz"/>
                <w:rFonts w:ascii="Arial Narrow" w:hAnsi="Arial Narrow"/>
              </w:rPr>
              <w:t>1.2</w:t>
            </w:r>
            <w:r w:rsidR="00BD5421">
              <w:rPr>
                <w:rFonts w:asciiTheme="minorHAnsi" w:hAnsiTheme="minorHAnsi"/>
                <w:color w:val="auto"/>
                <w:sz w:val="22"/>
                <w:szCs w:val="22"/>
              </w:rPr>
              <w:tab/>
            </w:r>
            <w:r w:rsidR="00BD5421" w:rsidRPr="007615FA">
              <w:rPr>
                <w:rStyle w:val="Hypertextovodkaz"/>
                <w:rFonts w:ascii="Arial Narrow" w:hAnsi="Arial Narrow"/>
              </w:rPr>
              <w:t xml:space="preserve">Důležité informace, které je třeba poskytnout uchazeči </w:t>
            </w:r>
            <w:r w:rsidR="00BD5421">
              <w:rPr>
                <w:rStyle w:val="Hypertextovodkaz"/>
                <w:rFonts w:ascii="Arial Narrow" w:hAnsi="Arial Narrow"/>
              </w:rPr>
              <w:t xml:space="preserve">                                                         </w:t>
            </w:r>
            <w:r w:rsidR="00BD5421" w:rsidRPr="007615FA">
              <w:rPr>
                <w:rStyle w:val="Hypertextovodkaz"/>
                <w:rFonts w:ascii="Arial Narrow" w:hAnsi="Arial Narrow"/>
              </w:rPr>
              <w:t>před nástupem do zaměstnání</w:t>
            </w:r>
            <w:r w:rsidR="00BD5421">
              <w:rPr>
                <w:webHidden/>
              </w:rPr>
              <w:tab/>
            </w:r>
            <w:r w:rsidR="00004B67">
              <w:rPr>
                <w:webHidden/>
              </w:rPr>
              <w:fldChar w:fldCharType="begin"/>
            </w:r>
            <w:r w:rsidR="00BD5421">
              <w:rPr>
                <w:webHidden/>
              </w:rPr>
              <w:instrText xml:space="preserve"> PAGEREF _Toc410908578 \h </w:instrText>
            </w:r>
            <w:r w:rsidR="00004B67">
              <w:rPr>
                <w:webHidden/>
              </w:rPr>
            </w:r>
            <w:r w:rsidR="00004B67">
              <w:rPr>
                <w:webHidden/>
              </w:rPr>
              <w:fldChar w:fldCharType="separate"/>
            </w:r>
            <w:r w:rsidR="00BD5421">
              <w:rPr>
                <w:webHidden/>
              </w:rPr>
              <w:t>3</w:t>
            </w:r>
            <w:r w:rsidR="00004B67">
              <w:rPr>
                <w:webHidden/>
              </w:rPr>
              <w:fldChar w:fldCharType="end"/>
            </w:r>
          </w:hyperlink>
        </w:p>
        <w:p w:rsidR="00BD5421" w:rsidRDefault="00DA1C88">
          <w:pPr>
            <w:pStyle w:val="Obsah2"/>
            <w:rPr>
              <w:rFonts w:asciiTheme="minorHAnsi" w:hAnsiTheme="minorHAnsi"/>
              <w:color w:val="auto"/>
              <w:sz w:val="22"/>
              <w:szCs w:val="22"/>
            </w:rPr>
          </w:pPr>
          <w:hyperlink w:anchor="_Toc410908579" w:history="1">
            <w:r w:rsidR="00BD5421" w:rsidRPr="007615FA">
              <w:rPr>
                <w:rStyle w:val="Hypertextovodkaz"/>
                <w:rFonts w:ascii="Arial Narrow" w:hAnsi="Arial Narrow"/>
              </w:rPr>
              <w:t>1.3</w:t>
            </w:r>
            <w:r w:rsidR="00BD5421">
              <w:rPr>
                <w:rFonts w:asciiTheme="minorHAnsi" w:hAnsiTheme="minorHAnsi"/>
                <w:color w:val="auto"/>
                <w:sz w:val="22"/>
                <w:szCs w:val="22"/>
              </w:rPr>
              <w:tab/>
            </w:r>
            <w:r w:rsidR="00BD5421" w:rsidRPr="007615FA">
              <w:rPr>
                <w:rStyle w:val="Hypertextovodkaz"/>
                <w:rFonts w:ascii="Arial Narrow" w:hAnsi="Arial Narrow"/>
              </w:rPr>
              <w:t xml:space="preserve">Důležité informace, které je třeba poskytnout uchazeči </w:t>
            </w:r>
            <w:r w:rsidR="00BD5421">
              <w:rPr>
                <w:rStyle w:val="Hypertextovodkaz"/>
                <w:rFonts w:ascii="Arial Narrow" w:hAnsi="Arial Narrow"/>
              </w:rPr>
              <w:t xml:space="preserve">                                                                 </w:t>
            </w:r>
            <w:r w:rsidR="00BD5421" w:rsidRPr="007615FA">
              <w:rPr>
                <w:rStyle w:val="Hypertextovodkaz"/>
                <w:rFonts w:ascii="Arial Narrow" w:hAnsi="Arial Narrow"/>
              </w:rPr>
              <w:t>ke skončení pracovního poměru</w:t>
            </w:r>
            <w:r w:rsidR="00BD5421">
              <w:rPr>
                <w:webHidden/>
              </w:rPr>
              <w:tab/>
            </w:r>
            <w:r w:rsidR="00004B67">
              <w:rPr>
                <w:webHidden/>
              </w:rPr>
              <w:fldChar w:fldCharType="begin"/>
            </w:r>
            <w:r w:rsidR="00BD5421">
              <w:rPr>
                <w:webHidden/>
              </w:rPr>
              <w:instrText xml:space="preserve"> PAGEREF _Toc410908579 \h </w:instrText>
            </w:r>
            <w:r w:rsidR="00004B67">
              <w:rPr>
                <w:webHidden/>
              </w:rPr>
            </w:r>
            <w:r w:rsidR="00004B67">
              <w:rPr>
                <w:webHidden/>
              </w:rPr>
              <w:fldChar w:fldCharType="separate"/>
            </w:r>
            <w:r w:rsidR="00BD5421">
              <w:rPr>
                <w:webHidden/>
              </w:rPr>
              <w:t>4</w:t>
            </w:r>
            <w:r w:rsidR="00004B67">
              <w:rPr>
                <w:webHidden/>
              </w:rPr>
              <w:fldChar w:fldCharType="end"/>
            </w:r>
          </w:hyperlink>
        </w:p>
        <w:p w:rsidR="00BD5421" w:rsidRDefault="00DA1C88">
          <w:pPr>
            <w:pStyle w:val="Obsah2"/>
            <w:rPr>
              <w:rFonts w:asciiTheme="minorHAnsi" w:hAnsiTheme="minorHAnsi"/>
              <w:color w:val="auto"/>
              <w:sz w:val="22"/>
              <w:szCs w:val="22"/>
            </w:rPr>
          </w:pPr>
          <w:hyperlink w:anchor="_Toc410908580" w:history="1">
            <w:r w:rsidR="00BD5421" w:rsidRPr="007615FA">
              <w:rPr>
                <w:rStyle w:val="Hypertextovodkaz"/>
                <w:rFonts w:ascii="Arial Narrow" w:hAnsi="Arial Narrow"/>
              </w:rPr>
              <w:t>1.4</w:t>
            </w:r>
            <w:r w:rsidR="00BD5421">
              <w:rPr>
                <w:rFonts w:asciiTheme="minorHAnsi" w:hAnsiTheme="minorHAnsi"/>
                <w:color w:val="auto"/>
                <w:sz w:val="22"/>
                <w:szCs w:val="22"/>
              </w:rPr>
              <w:tab/>
            </w:r>
            <w:r w:rsidR="00BD5421" w:rsidRPr="007615FA">
              <w:rPr>
                <w:rStyle w:val="Hypertextovodkaz"/>
                <w:rFonts w:ascii="Arial Narrow" w:hAnsi="Arial Narrow"/>
              </w:rPr>
              <w:t xml:space="preserve">Informace, které je třeba poskytnout uchazečům, </w:t>
            </w:r>
            <w:r w:rsidR="00BD5421">
              <w:rPr>
                <w:rStyle w:val="Hypertextovodkaz"/>
                <w:rFonts w:ascii="Arial Narrow" w:hAnsi="Arial Narrow"/>
              </w:rPr>
              <w:t xml:space="preserve">                                                                 </w:t>
            </w:r>
            <w:r w:rsidR="00BD5421" w:rsidRPr="007615FA">
              <w:rPr>
                <w:rStyle w:val="Hypertextovodkaz"/>
                <w:rFonts w:ascii="Arial Narrow" w:hAnsi="Arial Narrow"/>
              </w:rPr>
              <w:t>kteří mají pracovat na dohody o pracích konaných mimo pracovní poměr</w:t>
            </w:r>
            <w:r w:rsidR="00BD5421">
              <w:rPr>
                <w:webHidden/>
              </w:rPr>
              <w:tab/>
            </w:r>
            <w:r w:rsidR="00004B67">
              <w:rPr>
                <w:webHidden/>
              </w:rPr>
              <w:fldChar w:fldCharType="begin"/>
            </w:r>
            <w:r w:rsidR="00BD5421">
              <w:rPr>
                <w:webHidden/>
              </w:rPr>
              <w:instrText xml:space="preserve"> PAGEREF _Toc410908580 \h </w:instrText>
            </w:r>
            <w:r w:rsidR="00004B67">
              <w:rPr>
                <w:webHidden/>
              </w:rPr>
            </w:r>
            <w:r w:rsidR="00004B67">
              <w:rPr>
                <w:webHidden/>
              </w:rPr>
              <w:fldChar w:fldCharType="separate"/>
            </w:r>
            <w:r w:rsidR="00BD5421">
              <w:rPr>
                <w:webHidden/>
              </w:rPr>
              <w:t>5</w:t>
            </w:r>
            <w:r w:rsidR="00004B67">
              <w:rPr>
                <w:webHidden/>
              </w:rPr>
              <w:fldChar w:fldCharType="end"/>
            </w:r>
          </w:hyperlink>
        </w:p>
        <w:p w:rsidR="00BD5421" w:rsidRDefault="00DA1C88">
          <w:pPr>
            <w:pStyle w:val="Obsah1"/>
            <w:rPr>
              <w:rFonts w:asciiTheme="minorHAnsi" w:hAnsiTheme="minorHAnsi"/>
              <w:b w:val="0"/>
              <w:sz w:val="22"/>
              <w:szCs w:val="22"/>
            </w:rPr>
          </w:pPr>
          <w:hyperlink w:anchor="_Toc410908581" w:history="1">
            <w:r w:rsidR="00BD5421" w:rsidRPr="007615FA">
              <w:rPr>
                <w:rStyle w:val="Hypertextovodkaz"/>
                <w:rFonts w:ascii="Arial Narrow" w:hAnsi="Arial Narrow"/>
              </w:rPr>
              <w:t>2.</w:t>
            </w:r>
            <w:r w:rsidR="00BD5421">
              <w:rPr>
                <w:rFonts w:asciiTheme="minorHAnsi" w:hAnsiTheme="minorHAnsi"/>
                <w:b w:val="0"/>
                <w:sz w:val="22"/>
                <w:szCs w:val="22"/>
              </w:rPr>
              <w:tab/>
            </w:r>
            <w:r w:rsidR="00BD5421" w:rsidRPr="007615FA">
              <w:rPr>
                <w:rStyle w:val="Hypertextovodkaz"/>
                <w:rFonts w:ascii="Arial Narrow" w:hAnsi="Arial Narrow"/>
              </w:rPr>
              <w:t>Trestní minulost a záznam v Rejstříku trestů</w:t>
            </w:r>
            <w:r w:rsidR="00BD5421">
              <w:rPr>
                <w:webHidden/>
              </w:rPr>
              <w:tab/>
            </w:r>
            <w:r w:rsidR="00004B67">
              <w:rPr>
                <w:webHidden/>
              </w:rPr>
              <w:fldChar w:fldCharType="begin"/>
            </w:r>
            <w:r w:rsidR="00BD5421">
              <w:rPr>
                <w:webHidden/>
              </w:rPr>
              <w:instrText xml:space="preserve"> PAGEREF _Toc410908581 \h </w:instrText>
            </w:r>
            <w:r w:rsidR="00004B67">
              <w:rPr>
                <w:webHidden/>
              </w:rPr>
            </w:r>
            <w:r w:rsidR="00004B67">
              <w:rPr>
                <w:webHidden/>
              </w:rPr>
              <w:fldChar w:fldCharType="separate"/>
            </w:r>
            <w:r w:rsidR="00BD5421">
              <w:rPr>
                <w:webHidden/>
              </w:rPr>
              <w:t>7</w:t>
            </w:r>
            <w:r w:rsidR="00004B67">
              <w:rPr>
                <w:webHidden/>
              </w:rPr>
              <w:fldChar w:fldCharType="end"/>
            </w:r>
          </w:hyperlink>
        </w:p>
        <w:p w:rsidR="00BD5421" w:rsidRDefault="00DA1C88">
          <w:pPr>
            <w:pStyle w:val="Obsah2"/>
            <w:rPr>
              <w:rFonts w:asciiTheme="minorHAnsi" w:hAnsiTheme="minorHAnsi"/>
              <w:color w:val="auto"/>
              <w:sz w:val="22"/>
              <w:szCs w:val="22"/>
            </w:rPr>
          </w:pPr>
          <w:hyperlink w:anchor="_Toc410908582" w:history="1">
            <w:r w:rsidR="00BD5421" w:rsidRPr="007615FA">
              <w:rPr>
                <w:rStyle w:val="Hypertextovodkaz"/>
                <w:rFonts w:ascii="Arial Narrow" w:hAnsi="Arial Narrow"/>
              </w:rPr>
              <w:t>2.1</w:t>
            </w:r>
            <w:r w:rsidR="00BD5421">
              <w:rPr>
                <w:rFonts w:asciiTheme="minorHAnsi" w:hAnsiTheme="minorHAnsi"/>
                <w:color w:val="auto"/>
                <w:sz w:val="22"/>
                <w:szCs w:val="22"/>
              </w:rPr>
              <w:tab/>
            </w:r>
            <w:r w:rsidR="00BD5421" w:rsidRPr="007615FA">
              <w:rPr>
                <w:rStyle w:val="Hypertextovodkaz"/>
                <w:rFonts w:ascii="Arial Narrow" w:hAnsi="Arial Narrow"/>
              </w:rPr>
              <w:t>Trestní minulost jako bariéra nástupu do zaměstnání</w:t>
            </w:r>
            <w:r w:rsidR="00BD5421">
              <w:rPr>
                <w:webHidden/>
              </w:rPr>
              <w:tab/>
            </w:r>
            <w:r w:rsidR="00004B67">
              <w:rPr>
                <w:webHidden/>
              </w:rPr>
              <w:fldChar w:fldCharType="begin"/>
            </w:r>
            <w:r w:rsidR="00BD5421">
              <w:rPr>
                <w:webHidden/>
              </w:rPr>
              <w:instrText xml:space="preserve"> PAGEREF _Toc410908582 \h </w:instrText>
            </w:r>
            <w:r w:rsidR="00004B67">
              <w:rPr>
                <w:webHidden/>
              </w:rPr>
            </w:r>
            <w:r w:rsidR="00004B67">
              <w:rPr>
                <w:webHidden/>
              </w:rPr>
              <w:fldChar w:fldCharType="separate"/>
            </w:r>
            <w:r w:rsidR="00BD5421">
              <w:rPr>
                <w:webHidden/>
              </w:rPr>
              <w:t>8</w:t>
            </w:r>
            <w:r w:rsidR="00004B67">
              <w:rPr>
                <w:webHidden/>
              </w:rPr>
              <w:fldChar w:fldCharType="end"/>
            </w:r>
          </w:hyperlink>
        </w:p>
        <w:p w:rsidR="00BD5421" w:rsidRDefault="00DA1C88">
          <w:pPr>
            <w:pStyle w:val="Obsah2"/>
            <w:rPr>
              <w:rFonts w:asciiTheme="minorHAnsi" w:hAnsiTheme="minorHAnsi"/>
              <w:color w:val="auto"/>
              <w:sz w:val="22"/>
              <w:szCs w:val="22"/>
            </w:rPr>
          </w:pPr>
          <w:hyperlink w:anchor="_Toc410908583" w:history="1">
            <w:r w:rsidR="00BD5421" w:rsidRPr="007615FA">
              <w:rPr>
                <w:rStyle w:val="Hypertextovodkaz"/>
                <w:rFonts w:ascii="Arial Narrow" w:hAnsi="Arial Narrow"/>
              </w:rPr>
              <w:t>2.2</w:t>
            </w:r>
            <w:r w:rsidR="00BD5421">
              <w:rPr>
                <w:rFonts w:asciiTheme="minorHAnsi" w:hAnsiTheme="minorHAnsi"/>
                <w:color w:val="auto"/>
                <w:sz w:val="22"/>
                <w:szCs w:val="22"/>
              </w:rPr>
              <w:tab/>
            </w:r>
            <w:r w:rsidR="00BD5421" w:rsidRPr="007615FA">
              <w:rPr>
                <w:rStyle w:val="Hypertextovodkaz"/>
                <w:rFonts w:ascii="Arial Narrow" w:hAnsi="Arial Narrow"/>
              </w:rPr>
              <w:t>Tipy jak získat zaměstnání i se záznamem v Rejstříku trestů</w:t>
            </w:r>
            <w:r w:rsidR="00BD5421">
              <w:rPr>
                <w:webHidden/>
              </w:rPr>
              <w:tab/>
            </w:r>
            <w:r w:rsidR="00004B67">
              <w:rPr>
                <w:webHidden/>
              </w:rPr>
              <w:fldChar w:fldCharType="begin"/>
            </w:r>
            <w:r w:rsidR="00BD5421">
              <w:rPr>
                <w:webHidden/>
              </w:rPr>
              <w:instrText xml:space="preserve"> PAGEREF _Toc410908583 \h </w:instrText>
            </w:r>
            <w:r w:rsidR="00004B67">
              <w:rPr>
                <w:webHidden/>
              </w:rPr>
            </w:r>
            <w:r w:rsidR="00004B67">
              <w:rPr>
                <w:webHidden/>
              </w:rPr>
              <w:fldChar w:fldCharType="separate"/>
            </w:r>
            <w:r w:rsidR="00BD5421">
              <w:rPr>
                <w:webHidden/>
              </w:rPr>
              <w:t>9</w:t>
            </w:r>
            <w:r w:rsidR="00004B67">
              <w:rPr>
                <w:webHidden/>
              </w:rPr>
              <w:fldChar w:fldCharType="end"/>
            </w:r>
          </w:hyperlink>
        </w:p>
        <w:p w:rsidR="00BD5421" w:rsidRDefault="00DA1C88">
          <w:pPr>
            <w:pStyle w:val="Obsah1"/>
            <w:rPr>
              <w:rFonts w:asciiTheme="minorHAnsi" w:hAnsiTheme="minorHAnsi"/>
              <w:b w:val="0"/>
              <w:sz w:val="22"/>
              <w:szCs w:val="22"/>
            </w:rPr>
          </w:pPr>
          <w:hyperlink w:anchor="_Toc410908584" w:history="1">
            <w:r w:rsidR="00BD5421" w:rsidRPr="007615FA">
              <w:rPr>
                <w:rStyle w:val="Hypertextovodkaz"/>
                <w:rFonts w:ascii="Arial Narrow" w:hAnsi="Arial Narrow"/>
              </w:rPr>
              <w:t>3.</w:t>
            </w:r>
            <w:r w:rsidR="00BD5421">
              <w:rPr>
                <w:rFonts w:asciiTheme="minorHAnsi" w:hAnsiTheme="minorHAnsi"/>
                <w:b w:val="0"/>
                <w:sz w:val="22"/>
                <w:szCs w:val="22"/>
              </w:rPr>
              <w:tab/>
            </w:r>
            <w:r w:rsidR="00BD5421" w:rsidRPr="007615FA">
              <w:rPr>
                <w:rStyle w:val="Hypertextovodkaz"/>
                <w:rFonts w:ascii="Arial Narrow" w:hAnsi="Arial Narrow"/>
              </w:rPr>
              <w:t>Výmaz z Rejstříku t</w:t>
            </w:r>
            <w:r w:rsidR="00BD5421" w:rsidRPr="007615FA">
              <w:rPr>
                <w:rStyle w:val="Hypertextovodkaz"/>
                <w:rFonts w:ascii="Arial Narrow" w:hAnsi="Arial Narrow"/>
                <w:i/>
              </w:rPr>
              <w:t>r</w:t>
            </w:r>
            <w:r w:rsidR="00BD5421" w:rsidRPr="007615FA">
              <w:rPr>
                <w:rStyle w:val="Hypertextovodkaz"/>
                <w:rFonts w:ascii="Arial Narrow" w:hAnsi="Arial Narrow"/>
              </w:rPr>
              <w:t>estů / Zahlazení odsouzení</w:t>
            </w:r>
            <w:r w:rsidR="00BD5421">
              <w:rPr>
                <w:webHidden/>
              </w:rPr>
              <w:tab/>
            </w:r>
            <w:r w:rsidR="00004B67">
              <w:rPr>
                <w:webHidden/>
              </w:rPr>
              <w:fldChar w:fldCharType="begin"/>
            </w:r>
            <w:r w:rsidR="00BD5421">
              <w:rPr>
                <w:webHidden/>
              </w:rPr>
              <w:instrText xml:space="preserve"> PAGEREF _Toc410908584 \h </w:instrText>
            </w:r>
            <w:r w:rsidR="00004B67">
              <w:rPr>
                <w:webHidden/>
              </w:rPr>
            </w:r>
            <w:r w:rsidR="00004B67">
              <w:rPr>
                <w:webHidden/>
              </w:rPr>
              <w:fldChar w:fldCharType="separate"/>
            </w:r>
            <w:r w:rsidR="00BD5421">
              <w:rPr>
                <w:webHidden/>
              </w:rPr>
              <w:t>10</w:t>
            </w:r>
            <w:r w:rsidR="00004B67">
              <w:rPr>
                <w:webHidden/>
              </w:rPr>
              <w:fldChar w:fldCharType="end"/>
            </w:r>
          </w:hyperlink>
        </w:p>
        <w:p w:rsidR="00BD5421" w:rsidRDefault="00DA1C88">
          <w:pPr>
            <w:pStyle w:val="Obsah2"/>
            <w:rPr>
              <w:rFonts w:asciiTheme="minorHAnsi" w:hAnsiTheme="minorHAnsi"/>
              <w:color w:val="auto"/>
              <w:sz w:val="22"/>
              <w:szCs w:val="22"/>
            </w:rPr>
          </w:pPr>
          <w:hyperlink w:anchor="_Toc410908585" w:history="1">
            <w:r w:rsidR="00BD5421" w:rsidRPr="007615FA">
              <w:rPr>
                <w:rStyle w:val="Hypertextovodkaz"/>
                <w:rFonts w:ascii="Arial Narrow" w:hAnsi="Arial Narrow"/>
              </w:rPr>
              <w:t>3.1</w:t>
            </w:r>
            <w:r w:rsidR="00BD5421">
              <w:rPr>
                <w:rFonts w:asciiTheme="minorHAnsi" w:hAnsiTheme="minorHAnsi"/>
                <w:color w:val="auto"/>
                <w:sz w:val="22"/>
                <w:szCs w:val="22"/>
              </w:rPr>
              <w:tab/>
            </w:r>
            <w:r w:rsidR="00BD5421" w:rsidRPr="007615FA">
              <w:rPr>
                <w:rStyle w:val="Hypertextovodkaz"/>
                <w:rFonts w:ascii="Arial Narrow" w:hAnsi="Arial Narrow"/>
              </w:rPr>
              <w:t>Zahlazení nepodmíněného trestu (odnětí svobody ve věznici)</w:t>
            </w:r>
            <w:r w:rsidR="00BD5421">
              <w:rPr>
                <w:webHidden/>
              </w:rPr>
              <w:tab/>
            </w:r>
            <w:r w:rsidR="00004B67">
              <w:rPr>
                <w:webHidden/>
              </w:rPr>
              <w:fldChar w:fldCharType="begin"/>
            </w:r>
            <w:r w:rsidR="00BD5421">
              <w:rPr>
                <w:webHidden/>
              </w:rPr>
              <w:instrText xml:space="preserve"> PAGEREF _Toc410908585 \h </w:instrText>
            </w:r>
            <w:r w:rsidR="00004B67">
              <w:rPr>
                <w:webHidden/>
              </w:rPr>
            </w:r>
            <w:r w:rsidR="00004B67">
              <w:rPr>
                <w:webHidden/>
              </w:rPr>
              <w:fldChar w:fldCharType="separate"/>
            </w:r>
            <w:r w:rsidR="00BD5421">
              <w:rPr>
                <w:webHidden/>
              </w:rPr>
              <w:t>10</w:t>
            </w:r>
            <w:r w:rsidR="00004B67">
              <w:rPr>
                <w:webHidden/>
              </w:rPr>
              <w:fldChar w:fldCharType="end"/>
            </w:r>
          </w:hyperlink>
        </w:p>
        <w:p w:rsidR="00BD5421" w:rsidRDefault="00DA1C88">
          <w:pPr>
            <w:pStyle w:val="Obsah2"/>
            <w:rPr>
              <w:rFonts w:asciiTheme="minorHAnsi" w:hAnsiTheme="minorHAnsi"/>
              <w:color w:val="auto"/>
              <w:sz w:val="22"/>
              <w:szCs w:val="22"/>
            </w:rPr>
          </w:pPr>
          <w:hyperlink w:anchor="_Toc410908586" w:history="1">
            <w:r w:rsidR="00BD5421" w:rsidRPr="007615FA">
              <w:rPr>
                <w:rStyle w:val="Hypertextovodkaz"/>
                <w:rFonts w:ascii="Arial Narrow" w:hAnsi="Arial Narrow"/>
              </w:rPr>
              <w:t>3.2</w:t>
            </w:r>
            <w:r w:rsidR="00BD5421">
              <w:rPr>
                <w:rFonts w:asciiTheme="minorHAnsi" w:hAnsiTheme="minorHAnsi"/>
                <w:color w:val="auto"/>
                <w:sz w:val="22"/>
                <w:szCs w:val="22"/>
              </w:rPr>
              <w:tab/>
            </w:r>
            <w:r w:rsidR="00BD5421" w:rsidRPr="007615FA">
              <w:rPr>
                <w:rStyle w:val="Hypertextovodkaz"/>
                <w:rFonts w:ascii="Arial Narrow" w:hAnsi="Arial Narrow"/>
              </w:rPr>
              <w:t>Zahlazení podmíněného trestu</w:t>
            </w:r>
            <w:r w:rsidR="00BD5421">
              <w:rPr>
                <w:webHidden/>
              </w:rPr>
              <w:tab/>
            </w:r>
            <w:r w:rsidR="00004B67">
              <w:rPr>
                <w:webHidden/>
              </w:rPr>
              <w:fldChar w:fldCharType="begin"/>
            </w:r>
            <w:r w:rsidR="00BD5421">
              <w:rPr>
                <w:webHidden/>
              </w:rPr>
              <w:instrText xml:space="preserve"> PAGEREF _Toc410908586 \h </w:instrText>
            </w:r>
            <w:r w:rsidR="00004B67">
              <w:rPr>
                <w:webHidden/>
              </w:rPr>
            </w:r>
            <w:r w:rsidR="00004B67">
              <w:rPr>
                <w:webHidden/>
              </w:rPr>
              <w:fldChar w:fldCharType="separate"/>
            </w:r>
            <w:r w:rsidR="00BD5421">
              <w:rPr>
                <w:webHidden/>
              </w:rPr>
              <w:t>10</w:t>
            </w:r>
            <w:r w:rsidR="00004B67">
              <w:rPr>
                <w:webHidden/>
              </w:rPr>
              <w:fldChar w:fldCharType="end"/>
            </w:r>
          </w:hyperlink>
        </w:p>
        <w:p w:rsidR="00BD5421" w:rsidRDefault="00DA1C88">
          <w:pPr>
            <w:pStyle w:val="Obsah2"/>
            <w:rPr>
              <w:rFonts w:asciiTheme="minorHAnsi" w:hAnsiTheme="minorHAnsi"/>
              <w:color w:val="auto"/>
              <w:sz w:val="22"/>
              <w:szCs w:val="22"/>
            </w:rPr>
          </w:pPr>
          <w:hyperlink w:anchor="_Toc410908587" w:history="1">
            <w:r w:rsidR="00BD5421" w:rsidRPr="007615FA">
              <w:rPr>
                <w:rStyle w:val="Hypertextovodkaz"/>
                <w:rFonts w:ascii="Arial Narrow" w:hAnsi="Arial Narrow"/>
              </w:rPr>
              <w:t>3.3</w:t>
            </w:r>
            <w:r w:rsidR="00BD5421">
              <w:rPr>
                <w:rFonts w:asciiTheme="minorHAnsi" w:hAnsiTheme="minorHAnsi"/>
                <w:color w:val="auto"/>
                <w:sz w:val="22"/>
                <w:szCs w:val="22"/>
              </w:rPr>
              <w:tab/>
            </w:r>
            <w:r w:rsidR="00BD5421" w:rsidRPr="007615FA">
              <w:rPr>
                <w:rStyle w:val="Hypertextovodkaz"/>
                <w:rFonts w:ascii="Arial Narrow" w:hAnsi="Arial Narrow"/>
              </w:rPr>
              <w:t>Zahlazení trestu obecně prospěšných prací</w:t>
            </w:r>
            <w:r w:rsidR="00BD5421">
              <w:rPr>
                <w:webHidden/>
              </w:rPr>
              <w:tab/>
            </w:r>
            <w:r w:rsidR="00004B67">
              <w:rPr>
                <w:webHidden/>
              </w:rPr>
              <w:fldChar w:fldCharType="begin"/>
            </w:r>
            <w:r w:rsidR="00BD5421">
              <w:rPr>
                <w:webHidden/>
              </w:rPr>
              <w:instrText xml:space="preserve"> PAGEREF _Toc410908587 \h </w:instrText>
            </w:r>
            <w:r w:rsidR="00004B67">
              <w:rPr>
                <w:webHidden/>
              </w:rPr>
            </w:r>
            <w:r w:rsidR="00004B67">
              <w:rPr>
                <w:webHidden/>
              </w:rPr>
              <w:fldChar w:fldCharType="separate"/>
            </w:r>
            <w:r w:rsidR="00BD5421">
              <w:rPr>
                <w:webHidden/>
              </w:rPr>
              <w:t>10</w:t>
            </w:r>
            <w:r w:rsidR="00004B67">
              <w:rPr>
                <w:webHidden/>
              </w:rPr>
              <w:fldChar w:fldCharType="end"/>
            </w:r>
          </w:hyperlink>
        </w:p>
        <w:p w:rsidR="00BD5421" w:rsidRDefault="00DA1C88">
          <w:pPr>
            <w:pStyle w:val="Obsah2"/>
            <w:rPr>
              <w:rFonts w:asciiTheme="minorHAnsi" w:hAnsiTheme="minorHAnsi"/>
              <w:color w:val="auto"/>
              <w:sz w:val="22"/>
              <w:szCs w:val="22"/>
            </w:rPr>
          </w:pPr>
          <w:hyperlink w:anchor="_Toc410908588" w:history="1">
            <w:r w:rsidR="00BD5421" w:rsidRPr="007615FA">
              <w:rPr>
                <w:rStyle w:val="Hypertextovodkaz"/>
                <w:rFonts w:ascii="Arial Narrow" w:hAnsi="Arial Narrow"/>
              </w:rPr>
              <w:t>3.5</w:t>
            </w:r>
            <w:r w:rsidR="00BD5421">
              <w:rPr>
                <w:rFonts w:asciiTheme="minorHAnsi" w:hAnsiTheme="minorHAnsi"/>
                <w:color w:val="auto"/>
                <w:sz w:val="22"/>
                <w:szCs w:val="22"/>
              </w:rPr>
              <w:tab/>
            </w:r>
            <w:r w:rsidR="00BD5421" w:rsidRPr="007615FA">
              <w:rPr>
                <w:rStyle w:val="Hypertextovodkaz"/>
                <w:rFonts w:ascii="Arial Narrow" w:hAnsi="Arial Narrow"/>
              </w:rPr>
              <w:t>Vzor žádosti pro zahlazení odsouzení</w:t>
            </w:r>
            <w:r w:rsidR="00BD5421">
              <w:rPr>
                <w:webHidden/>
              </w:rPr>
              <w:tab/>
            </w:r>
            <w:r w:rsidR="00004B67">
              <w:rPr>
                <w:webHidden/>
              </w:rPr>
              <w:fldChar w:fldCharType="begin"/>
            </w:r>
            <w:r w:rsidR="00BD5421">
              <w:rPr>
                <w:webHidden/>
              </w:rPr>
              <w:instrText xml:space="preserve"> PAGEREF _Toc410908588 \h </w:instrText>
            </w:r>
            <w:r w:rsidR="00004B67">
              <w:rPr>
                <w:webHidden/>
              </w:rPr>
            </w:r>
            <w:r w:rsidR="00004B67">
              <w:rPr>
                <w:webHidden/>
              </w:rPr>
              <w:fldChar w:fldCharType="separate"/>
            </w:r>
            <w:r w:rsidR="00BD5421">
              <w:rPr>
                <w:webHidden/>
              </w:rPr>
              <w:t>11</w:t>
            </w:r>
            <w:r w:rsidR="00004B67">
              <w:rPr>
                <w:webHidden/>
              </w:rPr>
              <w:fldChar w:fldCharType="end"/>
            </w:r>
          </w:hyperlink>
        </w:p>
        <w:p w:rsidR="00BD5421" w:rsidRDefault="00DA1C88">
          <w:pPr>
            <w:pStyle w:val="Obsah2"/>
            <w:rPr>
              <w:rFonts w:asciiTheme="minorHAnsi" w:hAnsiTheme="minorHAnsi"/>
              <w:color w:val="auto"/>
              <w:sz w:val="22"/>
              <w:szCs w:val="22"/>
            </w:rPr>
          </w:pPr>
          <w:hyperlink w:anchor="_Toc410908589" w:history="1">
            <w:r w:rsidR="00BD5421" w:rsidRPr="007615FA">
              <w:rPr>
                <w:rStyle w:val="Hypertextovodkaz"/>
                <w:rFonts w:ascii="Arial Narrow" w:hAnsi="Arial Narrow"/>
              </w:rPr>
              <w:t>3.6</w:t>
            </w:r>
            <w:r w:rsidR="00BD5421">
              <w:rPr>
                <w:rFonts w:asciiTheme="minorHAnsi" w:hAnsiTheme="minorHAnsi"/>
                <w:color w:val="auto"/>
                <w:sz w:val="22"/>
                <w:szCs w:val="22"/>
              </w:rPr>
              <w:tab/>
            </w:r>
            <w:r w:rsidR="00BD5421" w:rsidRPr="007615FA">
              <w:rPr>
                <w:rStyle w:val="Hypertextovodkaz"/>
                <w:rFonts w:ascii="Arial Narrow" w:hAnsi="Arial Narrow"/>
              </w:rPr>
              <w:t>Zahájení živnosti</w:t>
            </w:r>
            <w:r w:rsidR="00BD5421">
              <w:rPr>
                <w:webHidden/>
              </w:rPr>
              <w:tab/>
            </w:r>
            <w:r w:rsidR="00004B67">
              <w:rPr>
                <w:webHidden/>
              </w:rPr>
              <w:fldChar w:fldCharType="begin"/>
            </w:r>
            <w:r w:rsidR="00BD5421">
              <w:rPr>
                <w:webHidden/>
              </w:rPr>
              <w:instrText xml:space="preserve"> PAGEREF _Toc410908589 \h </w:instrText>
            </w:r>
            <w:r w:rsidR="00004B67">
              <w:rPr>
                <w:webHidden/>
              </w:rPr>
            </w:r>
            <w:r w:rsidR="00004B67">
              <w:rPr>
                <w:webHidden/>
              </w:rPr>
              <w:fldChar w:fldCharType="separate"/>
            </w:r>
            <w:r w:rsidR="00BD5421">
              <w:rPr>
                <w:webHidden/>
              </w:rPr>
              <w:t>12</w:t>
            </w:r>
            <w:r w:rsidR="00004B67">
              <w:rPr>
                <w:webHidden/>
              </w:rPr>
              <w:fldChar w:fldCharType="end"/>
            </w:r>
          </w:hyperlink>
        </w:p>
        <w:p w:rsidR="00BD5421" w:rsidRDefault="00DA1C88">
          <w:pPr>
            <w:pStyle w:val="Obsah1"/>
            <w:rPr>
              <w:rFonts w:asciiTheme="minorHAnsi" w:hAnsiTheme="minorHAnsi"/>
              <w:b w:val="0"/>
              <w:sz w:val="22"/>
              <w:szCs w:val="22"/>
            </w:rPr>
          </w:pPr>
          <w:hyperlink w:anchor="_Toc410908590" w:history="1">
            <w:r w:rsidR="00BD5421" w:rsidRPr="007615FA">
              <w:rPr>
                <w:rStyle w:val="Hypertextovodkaz"/>
                <w:rFonts w:ascii="Arial Narrow" w:hAnsi="Arial Narrow"/>
              </w:rPr>
              <w:t>4.</w:t>
            </w:r>
            <w:r w:rsidR="00BD5421">
              <w:rPr>
                <w:rFonts w:asciiTheme="minorHAnsi" w:hAnsiTheme="minorHAnsi"/>
                <w:b w:val="0"/>
                <w:sz w:val="22"/>
                <w:szCs w:val="22"/>
              </w:rPr>
              <w:tab/>
            </w:r>
            <w:r w:rsidR="00BD5421" w:rsidRPr="007615FA">
              <w:rPr>
                <w:rStyle w:val="Hypertextovodkaz"/>
                <w:rFonts w:ascii="Arial Narrow" w:hAnsi="Arial Narrow"/>
              </w:rPr>
              <w:t>Jak by měl uchazeč mluvit o trestní minulosti se zaměstnavatelem?</w:t>
            </w:r>
            <w:r w:rsidR="00BD5421">
              <w:rPr>
                <w:webHidden/>
              </w:rPr>
              <w:tab/>
            </w:r>
            <w:r w:rsidR="00004B67">
              <w:rPr>
                <w:webHidden/>
              </w:rPr>
              <w:fldChar w:fldCharType="begin"/>
            </w:r>
            <w:r w:rsidR="00BD5421">
              <w:rPr>
                <w:webHidden/>
              </w:rPr>
              <w:instrText xml:space="preserve"> PAGEREF _Toc410908590 \h </w:instrText>
            </w:r>
            <w:r w:rsidR="00004B67">
              <w:rPr>
                <w:webHidden/>
              </w:rPr>
            </w:r>
            <w:r w:rsidR="00004B67">
              <w:rPr>
                <w:webHidden/>
              </w:rPr>
              <w:fldChar w:fldCharType="separate"/>
            </w:r>
            <w:r w:rsidR="00BD5421">
              <w:rPr>
                <w:webHidden/>
              </w:rPr>
              <w:t>13</w:t>
            </w:r>
            <w:r w:rsidR="00004B67">
              <w:rPr>
                <w:webHidden/>
              </w:rPr>
              <w:fldChar w:fldCharType="end"/>
            </w:r>
          </w:hyperlink>
        </w:p>
        <w:p w:rsidR="00BD5421" w:rsidRDefault="00DA1C88">
          <w:pPr>
            <w:pStyle w:val="Obsah2"/>
            <w:rPr>
              <w:rFonts w:asciiTheme="minorHAnsi" w:hAnsiTheme="minorHAnsi"/>
              <w:color w:val="auto"/>
              <w:sz w:val="22"/>
              <w:szCs w:val="22"/>
            </w:rPr>
          </w:pPr>
          <w:hyperlink w:anchor="_Toc410908591" w:history="1">
            <w:r w:rsidR="00BD5421" w:rsidRPr="007615FA">
              <w:rPr>
                <w:rStyle w:val="Hypertextovodkaz"/>
                <w:rFonts w:ascii="Arial Narrow" w:hAnsi="Arial Narrow"/>
              </w:rPr>
              <w:t>4.1</w:t>
            </w:r>
            <w:r w:rsidR="00BD5421">
              <w:rPr>
                <w:rFonts w:asciiTheme="minorHAnsi" w:hAnsiTheme="minorHAnsi"/>
                <w:color w:val="auto"/>
                <w:sz w:val="22"/>
                <w:szCs w:val="22"/>
              </w:rPr>
              <w:tab/>
            </w:r>
            <w:r w:rsidR="00BD5421" w:rsidRPr="007615FA">
              <w:rPr>
                <w:rStyle w:val="Hypertextovodkaz"/>
                <w:rFonts w:ascii="Arial Narrow" w:hAnsi="Arial Narrow"/>
              </w:rPr>
              <w:t xml:space="preserve">Co může poradce doporučit klientovi ke komunikaci se zaměstnavatelem </w:t>
            </w:r>
            <w:r w:rsidR="00BD5421">
              <w:rPr>
                <w:rStyle w:val="Hypertextovodkaz"/>
                <w:rFonts w:ascii="Arial Narrow" w:hAnsi="Arial Narrow"/>
              </w:rPr>
              <w:t xml:space="preserve">                                   </w:t>
            </w:r>
            <w:r w:rsidR="00BD5421" w:rsidRPr="007615FA">
              <w:rPr>
                <w:rStyle w:val="Hypertextovodkaz"/>
                <w:rFonts w:ascii="Arial Narrow" w:hAnsi="Arial Narrow"/>
              </w:rPr>
              <w:t>o trestní minulosti?</w:t>
            </w:r>
            <w:r w:rsidR="00BD5421">
              <w:rPr>
                <w:webHidden/>
              </w:rPr>
              <w:tab/>
            </w:r>
            <w:r w:rsidR="00004B67">
              <w:rPr>
                <w:webHidden/>
              </w:rPr>
              <w:fldChar w:fldCharType="begin"/>
            </w:r>
            <w:r w:rsidR="00BD5421">
              <w:rPr>
                <w:webHidden/>
              </w:rPr>
              <w:instrText xml:space="preserve"> PAGEREF _Toc410908591 \h </w:instrText>
            </w:r>
            <w:r w:rsidR="00004B67">
              <w:rPr>
                <w:webHidden/>
              </w:rPr>
            </w:r>
            <w:r w:rsidR="00004B67">
              <w:rPr>
                <w:webHidden/>
              </w:rPr>
              <w:fldChar w:fldCharType="separate"/>
            </w:r>
            <w:r w:rsidR="00BD5421">
              <w:rPr>
                <w:webHidden/>
              </w:rPr>
              <w:t>15</w:t>
            </w:r>
            <w:r w:rsidR="00004B67">
              <w:rPr>
                <w:webHidden/>
              </w:rPr>
              <w:fldChar w:fldCharType="end"/>
            </w:r>
          </w:hyperlink>
        </w:p>
        <w:p w:rsidR="00BD5421" w:rsidRDefault="00DA1C88">
          <w:pPr>
            <w:pStyle w:val="Obsah2"/>
            <w:rPr>
              <w:rFonts w:asciiTheme="minorHAnsi" w:hAnsiTheme="minorHAnsi"/>
              <w:color w:val="auto"/>
              <w:sz w:val="22"/>
              <w:szCs w:val="22"/>
            </w:rPr>
          </w:pPr>
          <w:hyperlink w:anchor="_Toc410908592" w:history="1">
            <w:r w:rsidR="00BD5421" w:rsidRPr="007615FA">
              <w:rPr>
                <w:rStyle w:val="Hypertextovodkaz"/>
                <w:rFonts w:ascii="Arial Narrow" w:hAnsi="Arial Narrow"/>
              </w:rPr>
              <w:t>4.2</w:t>
            </w:r>
            <w:r w:rsidR="00BD5421">
              <w:rPr>
                <w:rFonts w:asciiTheme="minorHAnsi" w:hAnsiTheme="minorHAnsi"/>
                <w:color w:val="auto"/>
                <w:sz w:val="22"/>
                <w:szCs w:val="22"/>
              </w:rPr>
              <w:tab/>
            </w:r>
            <w:r w:rsidR="00BD5421" w:rsidRPr="007615FA">
              <w:rPr>
                <w:rStyle w:val="Hypertextovodkaz"/>
                <w:rFonts w:ascii="Arial Narrow" w:hAnsi="Arial Narrow"/>
              </w:rPr>
              <w:t>Čeho by se měl uchazeč raději vyvarovat?</w:t>
            </w:r>
            <w:r w:rsidR="00BD5421">
              <w:rPr>
                <w:webHidden/>
              </w:rPr>
              <w:tab/>
            </w:r>
            <w:r w:rsidR="00004B67">
              <w:rPr>
                <w:webHidden/>
              </w:rPr>
              <w:fldChar w:fldCharType="begin"/>
            </w:r>
            <w:r w:rsidR="00BD5421">
              <w:rPr>
                <w:webHidden/>
              </w:rPr>
              <w:instrText xml:space="preserve"> PAGEREF _Toc410908592 \h </w:instrText>
            </w:r>
            <w:r w:rsidR="00004B67">
              <w:rPr>
                <w:webHidden/>
              </w:rPr>
            </w:r>
            <w:r w:rsidR="00004B67">
              <w:rPr>
                <w:webHidden/>
              </w:rPr>
              <w:fldChar w:fldCharType="separate"/>
            </w:r>
            <w:r w:rsidR="00BD5421">
              <w:rPr>
                <w:webHidden/>
              </w:rPr>
              <w:t>15</w:t>
            </w:r>
            <w:r w:rsidR="00004B67">
              <w:rPr>
                <w:webHidden/>
              </w:rPr>
              <w:fldChar w:fldCharType="end"/>
            </w:r>
          </w:hyperlink>
        </w:p>
        <w:p w:rsidR="00BD5421" w:rsidRDefault="00DA1C88">
          <w:pPr>
            <w:pStyle w:val="Obsah1"/>
            <w:rPr>
              <w:rFonts w:asciiTheme="minorHAnsi" w:hAnsiTheme="minorHAnsi"/>
              <w:b w:val="0"/>
              <w:sz w:val="22"/>
              <w:szCs w:val="22"/>
            </w:rPr>
          </w:pPr>
          <w:hyperlink w:anchor="_Toc410908593" w:history="1">
            <w:r w:rsidR="00BD5421" w:rsidRPr="007615FA">
              <w:rPr>
                <w:rStyle w:val="Hypertextovodkaz"/>
                <w:rFonts w:ascii="Arial Narrow" w:hAnsi="Arial Narrow"/>
              </w:rPr>
              <w:t>5.</w:t>
            </w:r>
            <w:r w:rsidR="00BD5421">
              <w:rPr>
                <w:rFonts w:asciiTheme="minorHAnsi" w:hAnsiTheme="minorHAnsi"/>
                <w:b w:val="0"/>
                <w:sz w:val="22"/>
                <w:szCs w:val="22"/>
              </w:rPr>
              <w:tab/>
            </w:r>
            <w:r w:rsidR="00BD5421" w:rsidRPr="007615FA">
              <w:rPr>
                <w:rStyle w:val="Hypertextovodkaz"/>
                <w:rFonts w:ascii="Arial Narrow" w:hAnsi="Arial Narrow"/>
              </w:rPr>
              <w:t>Zkušenosti spolupracujících zaměstnavatelů</w:t>
            </w:r>
            <w:r w:rsidR="00BD5421">
              <w:rPr>
                <w:webHidden/>
              </w:rPr>
              <w:tab/>
            </w:r>
            <w:r w:rsidR="00004B67">
              <w:rPr>
                <w:webHidden/>
              </w:rPr>
              <w:fldChar w:fldCharType="begin"/>
            </w:r>
            <w:r w:rsidR="00BD5421">
              <w:rPr>
                <w:webHidden/>
              </w:rPr>
              <w:instrText xml:space="preserve"> PAGEREF _Toc410908593 \h </w:instrText>
            </w:r>
            <w:r w:rsidR="00004B67">
              <w:rPr>
                <w:webHidden/>
              </w:rPr>
            </w:r>
            <w:r w:rsidR="00004B67">
              <w:rPr>
                <w:webHidden/>
              </w:rPr>
              <w:fldChar w:fldCharType="separate"/>
            </w:r>
            <w:r w:rsidR="00BD5421">
              <w:rPr>
                <w:webHidden/>
              </w:rPr>
              <w:t>16</w:t>
            </w:r>
            <w:r w:rsidR="00004B67">
              <w:rPr>
                <w:webHidden/>
              </w:rPr>
              <w:fldChar w:fldCharType="end"/>
            </w:r>
          </w:hyperlink>
        </w:p>
        <w:p w:rsidR="00BD5421" w:rsidRDefault="00DA1C88">
          <w:pPr>
            <w:pStyle w:val="Obsah2"/>
            <w:rPr>
              <w:rFonts w:asciiTheme="minorHAnsi" w:hAnsiTheme="minorHAnsi"/>
              <w:color w:val="auto"/>
              <w:sz w:val="22"/>
              <w:szCs w:val="22"/>
            </w:rPr>
          </w:pPr>
          <w:hyperlink w:anchor="_Toc410908594" w:history="1">
            <w:r w:rsidR="00BD5421" w:rsidRPr="007615FA">
              <w:rPr>
                <w:rStyle w:val="Hypertextovodkaz"/>
                <w:rFonts w:ascii="Arial Narrow" w:hAnsi="Arial Narrow"/>
              </w:rPr>
              <w:t>5.1</w:t>
            </w:r>
            <w:r w:rsidR="00BD5421">
              <w:rPr>
                <w:rFonts w:asciiTheme="minorHAnsi" w:hAnsiTheme="minorHAnsi"/>
                <w:color w:val="auto"/>
                <w:sz w:val="22"/>
                <w:szCs w:val="22"/>
              </w:rPr>
              <w:tab/>
            </w:r>
            <w:r w:rsidR="00BD5421" w:rsidRPr="007615FA">
              <w:rPr>
                <w:rStyle w:val="Hypertextovodkaz"/>
                <w:rFonts w:ascii="Arial Narrow" w:hAnsi="Arial Narrow"/>
              </w:rPr>
              <w:t xml:space="preserve">Zaměstnavatelé a jejich zkušenost ze setkání s našimi kandidáty </w:t>
            </w:r>
            <w:r w:rsidR="00BD5421">
              <w:rPr>
                <w:rStyle w:val="Hypertextovodkaz"/>
                <w:rFonts w:ascii="Arial Narrow" w:hAnsi="Arial Narrow"/>
              </w:rPr>
              <w:t xml:space="preserve">                                            </w:t>
            </w:r>
            <w:r w:rsidR="00BD5421" w:rsidRPr="007615FA">
              <w:rPr>
                <w:rStyle w:val="Hypertextovodkaz"/>
                <w:rFonts w:ascii="Arial Narrow" w:hAnsi="Arial Narrow"/>
              </w:rPr>
              <w:t>v rámci Pohovorů nanečisto</w:t>
            </w:r>
            <w:r w:rsidR="00BD5421">
              <w:rPr>
                <w:webHidden/>
              </w:rPr>
              <w:tab/>
            </w:r>
            <w:r w:rsidR="00004B67">
              <w:rPr>
                <w:webHidden/>
              </w:rPr>
              <w:fldChar w:fldCharType="begin"/>
            </w:r>
            <w:r w:rsidR="00BD5421">
              <w:rPr>
                <w:webHidden/>
              </w:rPr>
              <w:instrText xml:space="preserve"> PAGEREF _Toc410908594 \h </w:instrText>
            </w:r>
            <w:r w:rsidR="00004B67">
              <w:rPr>
                <w:webHidden/>
              </w:rPr>
            </w:r>
            <w:r w:rsidR="00004B67">
              <w:rPr>
                <w:webHidden/>
              </w:rPr>
              <w:fldChar w:fldCharType="separate"/>
            </w:r>
            <w:r w:rsidR="00BD5421">
              <w:rPr>
                <w:webHidden/>
              </w:rPr>
              <w:t>16</w:t>
            </w:r>
            <w:r w:rsidR="00004B67">
              <w:rPr>
                <w:webHidden/>
              </w:rPr>
              <w:fldChar w:fldCharType="end"/>
            </w:r>
          </w:hyperlink>
        </w:p>
        <w:p w:rsidR="00BD5421" w:rsidRDefault="00DA1C88">
          <w:pPr>
            <w:pStyle w:val="Obsah2"/>
            <w:rPr>
              <w:rFonts w:asciiTheme="minorHAnsi" w:hAnsiTheme="minorHAnsi"/>
              <w:color w:val="auto"/>
              <w:sz w:val="22"/>
              <w:szCs w:val="22"/>
            </w:rPr>
          </w:pPr>
          <w:hyperlink w:anchor="_Toc410908595" w:history="1">
            <w:r w:rsidR="00BD5421" w:rsidRPr="007615FA">
              <w:rPr>
                <w:rStyle w:val="Hypertextovodkaz"/>
                <w:rFonts w:ascii="Arial Narrow" w:hAnsi="Arial Narrow"/>
              </w:rPr>
              <w:t>5.2</w:t>
            </w:r>
            <w:r w:rsidR="00BD5421">
              <w:rPr>
                <w:rFonts w:asciiTheme="minorHAnsi" w:hAnsiTheme="minorHAnsi"/>
                <w:color w:val="auto"/>
                <w:sz w:val="22"/>
                <w:szCs w:val="22"/>
              </w:rPr>
              <w:tab/>
            </w:r>
            <w:r w:rsidR="00BD5421" w:rsidRPr="007615FA">
              <w:rPr>
                <w:rStyle w:val="Hypertextovodkaz"/>
                <w:rFonts w:ascii="Arial Narrow" w:hAnsi="Arial Narrow"/>
              </w:rPr>
              <w:t xml:space="preserve">Výpovědi a doporučení úspěšně zaměstnaných osob </w:t>
            </w:r>
            <w:r w:rsidR="00BD5421">
              <w:rPr>
                <w:rStyle w:val="Hypertextovodkaz"/>
                <w:rFonts w:ascii="Arial Narrow" w:hAnsi="Arial Narrow"/>
              </w:rPr>
              <w:t xml:space="preserve">                                                              </w:t>
            </w:r>
            <w:r w:rsidR="00BD5421" w:rsidRPr="007615FA">
              <w:rPr>
                <w:rStyle w:val="Hypertextovodkaz"/>
                <w:rFonts w:ascii="Arial Narrow" w:hAnsi="Arial Narrow"/>
              </w:rPr>
              <w:t>se záznamem v Rejstříku trestů</w:t>
            </w:r>
            <w:r w:rsidR="00BD5421">
              <w:rPr>
                <w:webHidden/>
              </w:rPr>
              <w:tab/>
            </w:r>
            <w:r w:rsidR="00004B67">
              <w:rPr>
                <w:webHidden/>
              </w:rPr>
              <w:fldChar w:fldCharType="begin"/>
            </w:r>
            <w:r w:rsidR="00BD5421">
              <w:rPr>
                <w:webHidden/>
              </w:rPr>
              <w:instrText xml:space="preserve"> PAGEREF _Toc410908595 \h </w:instrText>
            </w:r>
            <w:r w:rsidR="00004B67">
              <w:rPr>
                <w:webHidden/>
              </w:rPr>
            </w:r>
            <w:r w:rsidR="00004B67">
              <w:rPr>
                <w:webHidden/>
              </w:rPr>
              <w:fldChar w:fldCharType="separate"/>
            </w:r>
            <w:r w:rsidR="00BD5421">
              <w:rPr>
                <w:webHidden/>
              </w:rPr>
              <w:t>17</w:t>
            </w:r>
            <w:r w:rsidR="00004B67">
              <w:rPr>
                <w:webHidden/>
              </w:rPr>
              <w:fldChar w:fldCharType="end"/>
            </w:r>
          </w:hyperlink>
        </w:p>
        <w:p w:rsidR="00BC62C3" w:rsidRDefault="00004B67">
          <w:r w:rsidRPr="00BD5421">
            <w:rPr>
              <w:rFonts w:ascii="Arial Narrow" w:hAnsi="Arial Narrow"/>
            </w:rPr>
            <w:fldChar w:fldCharType="end"/>
          </w:r>
        </w:p>
      </w:sdtContent>
    </w:sdt>
    <w:p w:rsidR="00326B47" w:rsidRPr="00326B47" w:rsidRDefault="00326B47" w:rsidP="009114E9">
      <w:pPr>
        <w:jc w:val="both"/>
        <w:rPr>
          <w:rFonts w:ascii="Source Sans Pro" w:hAnsi="Source Sans Pro"/>
          <w:sz w:val="2"/>
          <w:szCs w:val="2"/>
        </w:rPr>
      </w:pPr>
    </w:p>
    <w:p w:rsidR="00BD5421" w:rsidRPr="00BD5421" w:rsidRDefault="00BD5421" w:rsidP="009114E9">
      <w:pPr>
        <w:jc w:val="both"/>
        <w:rPr>
          <w:rFonts w:ascii="Arial Narrow" w:hAnsi="Arial Narrow"/>
          <w:sz w:val="8"/>
          <w:szCs w:val="8"/>
        </w:rPr>
      </w:pPr>
    </w:p>
    <w:p w:rsidR="00082995" w:rsidRPr="00BD5421" w:rsidRDefault="00570B89" w:rsidP="009114E9">
      <w:pPr>
        <w:jc w:val="both"/>
        <w:rPr>
          <w:rFonts w:ascii="Arial Narrow" w:hAnsi="Arial Narrow"/>
        </w:rPr>
      </w:pPr>
      <w:r w:rsidRPr="00BD5421">
        <w:rPr>
          <w:rFonts w:ascii="Arial Narrow" w:hAnsi="Arial Narrow"/>
        </w:rPr>
        <w:lastRenderedPageBreak/>
        <w:t>T</w:t>
      </w:r>
      <w:r w:rsidR="00C54DA4" w:rsidRPr="00BD5421">
        <w:rPr>
          <w:rFonts w:ascii="Arial Narrow" w:hAnsi="Arial Narrow"/>
        </w:rPr>
        <w:t>en</w:t>
      </w:r>
      <w:r w:rsidRPr="00BD5421">
        <w:rPr>
          <w:rFonts w:ascii="Arial Narrow" w:hAnsi="Arial Narrow"/>
        </w:rPr>
        <w:t xml:space="preserve">to </w:t>
      </w:r>
      <w:r w:rsidR="00C54DA4" w:rsidRPr="00BD5421">
        <w:rPr>
          <w:rFonts w:ascii="Arial Narrow" w:hAnsi="Arial Narrow"/>
        </w:rPr>
        <w:t>manuál</w:t>
      </w:r>
      <w:r w:rsidRPr="00BD5421">
        <w:rPr>
          <w:rFonts w:ascii="Arial Narrow" w:hAnsi="Arial Narrow"/>
        </w:rPr>
        <w:t xml:space="preserve"> je určen </w:t>
      </w:r>
      <w:r w:rsidR="00E51D27" w:rsidRPr="00BD5421">
        <w:rPr>
          <w:rFonts w:ascii="Arial Narrow" w:hAnsi="Arial Narrow"/>
        </w:rPr>
        <w:t>pracovní</w:t>
      </w:r>
      <w:r w:rsidR="001F4FD1" w:rsidRPr="00BD5421">
        <w:rPr>
          <w:rFonts w:ascii="Arial Narrow" w:hAnsi="Arial Narrow"/>
        </w:rPr>
        <w:t>kům</w:t>
      </w:r>
      <w:r w:rsidRPr="00BD5421">
        <w:rPr>
          <w:rFonts w:ascii="Arial Narrow" w:hAnsi="Arial Narrow"/>
        </w:rPr>
        <w:t xml:space="preserve">, </w:t>
      </w:r>
      <w:r w:rsidR="00E51D27" w:rsidRPr="00BD5421">
        <w:rPr>
          <w:rFonts w:ascii="Arial Narrow" w:hAnsi="Arial Narrow"/>
        </w:rPr>
        <w:t>jejichž cílovou skupinou jsou osoby se záznamem v Rejstříku trestů</w:t>
      </w:r>
      <w:r w:rsidRPr="00BD5421">
        <w:rPr>
          <w:rFonts w:ascii="Arial Narrow" w:hAnsi="Arial Narrow"/>
        </w:rPr>
        <w:t>. V</w:t>
      </w:r>
      <w:r w:rsidR="00082995" w:rsidRPr="00BD5421">
        <w:rPr>
          <w:rFonts w:ascii="Arial Narrow" w:hAnsi="Arial Narrow"/>
        </w:rPr>
        <w:t xml:space="preserve">ěnuje </w:t>
      </w:r>
      <w:r w:rsidRPr="00BD5421">
        <w:rPr>
          <w:rFonts w:ascii="Arial Narrow" w:hAnsi="Arial Narrow"/>
        </w:rPr>
        <w:t xml:space="preserve">se </w:t>
      </w:r>
      <w:r w:rsidR="00082995" w:rsidRPr="00BD5421">
        <w:rPr>
          <w:rFonts w:ascii="Arial Narrow" w:hAnsi="Arial Narrow"/>
        </w:rPr>
        <w:t>otázce rovného zacházení s</w:t>
      </w:r>
      <w:r w:rsidR="00E51D27" w:rsidRPr="00BD5421">
        <w:rPr>
          <w:rFonts w:ascii="Arial Narrow" w:hAnsi="Arial Narrow"/>
        </w:rPr>
        <w:t xml:space="preserve"> těmito </w:t>
      </w:r>
      <w:r w:rsidR="00082995" w:rsidRPr="00BD5421">
        <w:rPr>
          <w:rFonts w:ascii="Arial Narrow" w:hAnsi="Arial Narrow"/>
        </w:rPr>
        <w:t xml:space="preserve">osobami při vstupu a setrvání na trhu práce. Záznam v Rejstříku trestů </w:t>
      </w:r>
      <w:r w:rsidR="00815B2B" w:rsidRPr="00BD5421">
        <w:rPr>
          <w:rFonts w:ascii="Arial Narrow" w:hAnsi="Arial Narrow"/>
        </w:rPr>
        <w:t>znamená pro mnohé zaměstnavatele důvod k automatickému odmítnutí uchazeče, i když je to v rozporu s principy rovné</w:t>
      </w:r>
      <w:r w:rsidR="00385FB7" w:rsidRPr="00BD5421">
        <w:rPr>
          <w:rFonts w:ascii="Arial Narrow" w:hAnsi="Arial Narrow"/>
        </w:rPr>
        <w:t>ho zacházení. Cílem manuálu</w:t>
      </w:r>
      <w:r w:rsidR="00E26108" w:rsidRPr="00BD5421">
        <w:rPr>
          <w:rFonts w:ascii="Arial Narrow" w:hAnsi="Arial Narrow"/>
        </w:rPr>
        <w:t xml:space="preserve"> je</w:t>
      </w:r>
      <w:r w:rsidR="00815B2B" w:rsidRPr="00BD5421">
        <w:rPr>
          <w:rFonts w:ascii="Arial Narrow" w:hAnsi="Arial Narrow"/>
        </w:rPr>
        <w:t xml:space="preserve"> </w:t>
      </w:r>
      <w:r w:rsidR="0096151B" w:rsidRPr="00BD5421">
        <w:rPr>
          <w:rFonts w:ascii="Arial Narrow" w:hAnsi="Arial Narrow"/>
        </w:rPr>
        <w:t>seznámit</w:t>
      </w:r>
      <w:r w:rsidR="00385FB7" w:rsidRPr="00BD5421">
        <w:rPr>
          <w:rFonts w:ascii="Arial Narrow" w:hAnsi="Arial Narrow"/>
        </w:rPr>
        <w:t xml:space="preserve"> poradc</w:t>
      </w:r>
      <w:r w:rsidR="0096151B" w:rsidRPr="00BD5421">
        <w:rPr>
          <w:rFonts w:ascii="Arial Narrow" w:hAnsi="Arial Narrow"/>
        </w:rPr>
        <w:t>e s tématem rovného zacházení při vstupu na trh práce pro osoby se záznamem v Rejstříku trestu, s jejich právy a možnostmi, jak se nerovnému</w:t>
      </w:r>
      <w:r w:rsidR="00385FB7" w:rsidRPr="00BD5421">
        <w:rPr>
          <w:rFonts w:ascii="Arial Narrow" w:hAnsi="Arial Narrow"/>
        </w:rPr>
        <w:t xml:space="preserve"> </w:t>
      </w:r>
      <w:r w:rsidR="0096151B" w:rsidRPr="00BD5421">
        <w:rPr>
          <w:rFonts w:ascii="Arial Narrow" w:hAnsi="Arial Narrow"/>
        </w:rPr>
        <w:t xml:space="preserve">zacházení bránit. </w:t>
      </w:r>
    </w:p>
    <w:p w:rsidR="00470273" w:rsidRPr="00D56DC2" w:rsidRDefault="00F93455" w:rsidP="00BC62C3">
      <w:pPr>
        <w:pStyle w:val="Nadpis1"/>
        <w:rPr>
          <w:rFonts w:ascii="Arial Narrow" w:hAnsi="Arial Narrow"/>
          <w:color w:val="9BBB59" w:themeColor="accent3"/>
          <w:sz w:val="32"/>
          <w:szCs w:val="32"/>
        </w:rPr>
      </w:pPr>
      <w:bookmarkStart w:id="0" w:name="_Toc410908576"/>
      <w:r w:rsidRPr="00D56DC2">
        <w:rPr>
          <w:rFonts w:ascii="Arial Narrow" w:hAnsi="Arial Narrow"/>
          <w:bCs w:val="0"/>
          <w:color w:val="9BBB59" w:themeColor="accent3"/>
          <w:sz w:val="32"/>
          <w:szCs w:val="32"/>
        </w:rPr>
        <w:t>1.</w:t>
      </w:r>
      <w:r w:rsidRPr="00D56DC2">
        <w:rPr>
          <w:rFonts w:ascii="Arial Narrow" w:hAnsi="Arial Narrow"/>
          <w:color w:val="9BBB59" w:themeColor="accent3"/>
          <w:sz w:val="32"/>
          <w:szCs w:val="32"/>
        </w:rPr>
        <w:t xml:space="preserve"> </w:t>
      </w:r>
      <w:r w:rsidRPr="00D56DC2">
        <w:rPr>
          <w:rFonts w:ascii="Arial Narrow" w:hAnsi="Arial Narrow"/>
          <w:color w:val="9BBB59" w:themeColor="accent3"/>
          <w:sz w:val="32"/>
          <w:szCs w:val="32"/>
        </w:rPr>
        <w:tab/>
      </w:r>
      <w:r w:rsidR="00503E35" w:rsidRPr="00D56DC2">
        <w:rPr>
          <w:rFonts w:ascii="Arial Narrow" w:hAnsi="Arial Narrow"/>
          <w:color w:val="9BBB59" w:themeColor="accent3"/>
          <w:sz w:val="32"/>
          <w:szCs w:val="32"/>
        </w:rPr>
        <w:t>Základní práva při vstupu na trh práce</w:t>
      </w:r>
      <w:bookmarkEnd w:id="0"/>
    </w:p>
    <w:p w:rsidR="00413ED4" w:rsidRPr="00BD5421" w:rsidRDefault="00413ED4" w:rsidP="009114E9">
      <w:pPr>
        <w:jc w:val="both"/>
        <w:rPr>
          <w:rFonts w:ascii="Arial Narrow" w:hAnsi="Arial Narrow"/>
          <w:sz w:val="2"/>
          <w:szCs w:val="2"/>
        </w:rPr>
      </w:pPr>
    </w:p>
    <w:p w:rsidR="00617A4F" w:rsidRPr="00BD5421" w:rsidRDefault="00E664EC" w:rsidP="009114E9">
      <w:pPr>
        <w:jc w:val="both"/>
        <w:rPr>
          <w:rFonts w:ascii="Arial Narrow" w:hAnsi="Arial Narrow"/>
        </w:rPr>
      </w:pPr>
      <w:r w:rsidRPr="00BD5421">
        <w:rPr>
          <w:rFonts w:ascii="Arial Narrow" w:hAnsi="Arial Narrow"/>
        </w:rPr>
        <w:t>Práva a</w:t>
      </w:r>
      <w:r w:rsidR="00617A4F" w:rsidRPr="00BD5421">
        <w:rPr>
          <w:rFonts w:ascii="Arial Narrow" w:hAnsi="Arial Narrow"/>
        </w:rPr>
        <w:t xml:space="preserve"> povinnosti zaměstnance i </w:t>
      </w:r>
      <w:r w:rsidRPr="00BD5421">
        <w:rPr>
          <w:rFonts w:ascii="Arial Narrow" w:hAnsi="Arial Narrow"/>
        </w:rPr>
        <w:t>zaměstnavatele vymezuje Z</w:t>
      </w:r>
      <w:r w:rsidR="00617A4F" w:rsidRPr="00BD5421">
        <w:rPr>
          <w:rFonts w:ascii="Arial Narrow" w:hAnsi="Arial Narrow"/>
        </w:rPr>
        <w:t>ákoník práce</w:t>
      </w:r>
      <w:r w:rsidRPr="00BD5421">
        <w:rPr>
          <w:rFonts w:ascii="Arial Narrow" w:hAnsi="Arial Narrow"/>
        </w:rPr>
        <w:t xml:space="preserve"> (zákon č. 262/2006 Sb.)</w:t>
      </w:r>
      <w:r w:rsidR="00617A4F" w:rsidRPr="00BD5421">
        <w:rPr>
          <w:rFonts w:ascii="Arial Narrow" w:hAnsi="Arial Narrow"/>
        </w:rPr>
        <w:t>.</w:t>
      </w:r>
      <w:r w:rsidR="007C0FE4" w:rsidRPr="00BD5421">
        <w:rPr>
          <w:rFonts w:ascii="Arial Narrow" w:hAnsi="Arial Narrow"/>
        </w:rPr>
        <w:t xml:space="preserve"> Nás</w:t>
      </w:r>
      <w:r w:rsidR="00503E35" w:rsidRPr="00BD5421">
        <w:rPr>
          <w:rFonts w:ascii="Arial Narrow" w:hAnsi="Arial Narrow"/>
        </w:rPr>
        <w:t>ledně uvádíme ty nejdůležitější, které by měl každý poradce znát.</w:t>
      </w:r>
    </w:p>
    <w:p w:rsidR="00413ED4" w:rsidRPr="00BD5421" w:rsidRDefault="00413ED4" w:rsidP="00BC62C3">
      <w:pPr>
        <w:pStyle w:val="Nadpis2"/>
        <w:rPr>
          <w:rFonts w:ascii="Arial Narrow" w:hAnsi="Arial Narrow"/>
          <w:color w:val="92D050"/>
          <w:sz w:val="2"/>
          <w:szCs w:val="2"/>
        </w:rPr>
      </w:pPr>
    </w:p>
    <w:p w:rsidR="00617A4F" w:rsidRPr="00D56DC2" w:rsidRDefault="00F93455" w:rsidP="00BC62C3">
      <w:pPr>
        <w:pStyle w:val="Nadpis2"/>
        <w:rPr>
          <w:rFonts w:ascii="Arial Narrow" w:hAnsi="Arial Narrow"/>
          <w:color w:val="9BBB59" w:themeColor="accent3"/>
          <w:sz w:val="28"/>
          <w:szCs w:val="28"/>
        </w:rPr>
      </w:pPr>
      <w:bookmarkStart w:id="1" w:name="_Toc410908577"/>
      <w:r w:rsidRPr="00D56DC2">
        <w:rPr>
          <w:rFonts w:ascii="Arial Narrow" w:hAnsi="Arial Narrow"/>
          <w:color w:val="9BBB59" w:themeColor="accent3"/>
          <w:sz w:val="28"/>
          <w:szCs w:val="28"/>
        </w:rPr>
        <w:t>1.1</w:t>
      </w:r>
      <w:r w:rsidRPr="00D56DC2">
        <w:rPr>
          <w:rFonts w:ascii="Arial Narrow" w:hAnsi="Arial Narrow"/>
          <w:color w:val="9BBB59" w:themeColor="accent3"/>
          <w:sz w:val="28"/>
          <w:szCs w:val="28"/>
        </w:rPr>
        <w:tab/>
      </w:r>
      <w:r w:rsidR="00617A4F" w:rsidRPr="00D56DC2">
        <w:rPr>
          <w:rFonts w:ascii="Arial Narrow" w:hAnsi="Arial Narrow"/>
          <w:color w:val="9BBB59" w:themeColor="accent3"/>
          <w:sz w:val="28"/>
          <w:szCs w:val="28"/>
        </w:rPr>
        <w:t>Právo na zaměstnání a rovné příležitosti</w:t>
      </w:r>
      <w:r w:rsidR="00503E35" w:rsidRPr="00D56DC2">
        <w:rPr>
          <w:rFonts w:ascii="Arial Narrow" w:hAnsi="Arial Narrow"/>
          <w:color w:val="9BBB59" w:themeColor="accent3"/>
          <w:sz w:val="28"/>
          <w:szCs w:val="28"/>
        </w:rPr>
        <w:t xml:space="preserve"> a související pojmy</w:t>
      </w:r>
      <w:bookmarkEnd w:id="1"/>
    </w:p>
    <w:p w:rsidR="00413ED4" w:rsidRPr="00BD5421" w:rsidRDefault="00413ED4" w:rsidP="009114E9">
      <w:pPr>
        <w:jc w:val="both"/>
        <w:rPr>
          <w:rFonts w:ascii="Arial Narrow" w:hAnsi="Arial Narrow"/>
          <w:b/>
          <w:sz w:val="2"/>
          <w:szCs w:val="2"/>
        </w:rPr>
      </w:pPr>
    </w:p>
    <w:p w:rsidR="007C0FE4" w:rsidRPr="00BD5421" w:rsidRDefault="00670EB1" w:rsidP="009114E9">
      <w:pPr>
        <w:jc w:val="both"/>
        <w:rPr>
          <w:rFonts w:ascii="Arial Narrow" w:hAnsi="Arial Narrow"/>
        </w:rPr>
      </w:pPr>
      <w:r w:rsidRPr="00BD5421">
        <w:rPr>
          <w:rFonts w:ascii="Arial Narrow" w:hAnsi="Arial Narrow"/>
          <w:b/>
        </w:rPr>
        <w:t xml:space="preserve">Základním právem každého kdo chce, může a o práci se uchází, je právo na </w:t>
      </w:r>
      <w:r w:rsidR="00617A4F" w:rsidRPr="00BD5421">
        <w:rPr>
          <w:rFonts w:ascii="Arial Narrow" w:hAnsi="Arial Narrow"/>
          <w:b/>
        </w:rPr>
        <w:t xml:space="preserve">zprostředkování </w:t>
      </w:r>
      <w:r w:rsidRPr="00BD5421">
        <w:rPr>
          <w:rFonts w:ascii="Arial Narrow" w:hAnsi="Arial Narrow"/>
          <w:b/>
        </w:rPr>
        <w:t>zaměstnání.</w:t>
      </w:r>
      <w:r w:rsidRPr="00BD5421">
        <w:rPr>
          <w:rFonts w:ascii="Arial Narrow" w:hAnsi="Arial Narrow"/>
        </w:rPr>
        <w:t xml:space="preserve">  </w:t>
      </w:r>
      <w:r w:rsidR="007C0FE4" w:rsidRPr="00BD5421">
        <w:rPr>
          <w:rFonts w:ascii="Arial Narrow" w:hAnsi="Arial Narrow"/>
        </w:rPr>
        <w:t xml:space="preserve">Toto právo neznamená, že musí </w:t>
      </w:r>
      <w:r w:rsidR="00BD2DD0" w:rsidRPr="00BD5421">
        <w:rPr>
          <w:rFonts w:ascii="Arial Narrow" w:hAnsi="Arial Narrow"/>
        </w:rPr>
        <w:t xml:space="preserve">klienta </w:t>
      </w:r>
      <w:r w:rsidR="007C0FE4" w:rsidRPr="00BD5421">
        <w:rPr>
          <w:rFonts w:ascii="Arial Narrow" w:hAnsi="Arial Narrow"/>
        </w:rPr>
        <w:t xml:space="preserve">zaměstnavatel zaměstnat. Právo na zprostředkování zaměstnání je naplňováno pomocí </w:t>
      </w:r>
      <w:r w:rsidR="00503E35" w:rsidRPr="00BD5421">
        <w:rPr>
          <w:rFonts w:ascii="Arial Narrow" w:hAnsi="Arial Narrow"/>
        </w:rPr>
        <w:t>Ú</w:t>
      </w:r>
      <w:r w:rsidR="007C0FE4" w:rsidRPr="00BD5421">
        <w:rPr>
          <w:rFonts w:ascii="Arial Narrow" w:hAnsi="Arial Narrow"/>
        </w:rPr>
        <w:t>řad</w:t>
      </w:r>
      <w:r w:rsidR="00503E35" w:rsidRPr="00BD5421">
        <w:rPr>
          <w:rFonts w:ascii="Arial Narrow" w:hAnsi="Arial Narrow"/>
        </w:rPr>
        <w:t>u</w:t>
      </w:r>
      <w:r w:rsidR="007C0FE4" w:rsidRPr="00BD5421">
        <w:rPr>
          <w:rFonts w:ascii="Arial Narrow" w:hAnsi="Arial Narrow"/>
        </w:rPr>
        <w:t xml:space="preserve"> práce</w:t>
      </w:r>
      <w:r w:rsidR="00503E35" w:rsidRPr="00BD5421">
        <w:rPr>
          <w:rFonts w:ascii="Arial Narrow" w:hAnsi="Arial Narrow"/>
        </w:rPr>
        <w:t xml:space="preserve"> ČR</w:t>
      </w:r>
      <w:r w:rsidR="007C0FE4" w:rsidRPr="00BD5421">
        <w:rPr>
          <w:rFonts w:ascii="Arial Narrow" w:hAnsi="Arial Narrow"/>
        </w:rPr>
        <w:t>, kter</w:t>
      </w:r>
      <w:r w:rsidR="00503E35" w:rsidRPr="00BD5421">
        <w:rPr>
          <w:rFonts w:ascii="Arial Narrow" w:hAnsi="Arial Narrow"/>
        </w:rPr>
        <w:t>ý</w:t>
      </w:r>
      <w:r w:rsidR="007C0FE4" w:rsidRPr="00BD5421">
        <w:rPr>
          <w:rFonts w:ascii="Arial Narrow" w:hAnsi="Arial Narrow"/>
        </w:rPr>
        <w:t xml:space="preserve"> zaměstnání zprostředkováv</w:t>
      </w:r>
      <w:r w:rsidR="00503E35" w:rsidRPr="00BD5421">
        <w:rPr>
          <w:rFonts w:ascii="Arial Narrow" w:hAnsi="Arial Narrow"/>
        </w:rPr>
        <w:t>á</w:t>
      </w:r>
      <w:r w:rsidR="007C0FE4" w:rsidRPr="00BD5421">
        <w:rPr>
          <w:rFonts w:ascii="Arial Narrow" w:hAnsi="Arial Narrow"/>
        </w:rPr>
        <w:t xml:space="preserve">. </w:t>
      </w:r>
      <w:r w:rsidR="00404AA0" w:rsidRPr="00BD5421">
        <w:rPr>
          <w:rFonts w:ascii="Arial Narrow" w:hAnsi="Arial Narrow"/>
        </w:rPr>
        <w:t>Úřad práce podáv</w:t>
      </w:r>
      <w:r w:rsidR="00503E35" w:rsidRPr="00BD5421">
        <w:rPr>
          <w:rFonts w:ascii="Arial Narrow" w:hAnsi="Arial Narrow"/>
        </w:rPr>
        <w:t>á</w:t>
      </w:r>
      <w:r w:rsidR="00404AA0" w:rsidRPr="00BD5421">
        <w:rPr>
          <w:rFonts w:ascii="Arial Narrow" w:hAnsi="Arial Narrow"/>
        </w:rPr>
        <w:t xml:space="preserve"> informace o volných pracovních místech, eviduj</w:t>
      </w:r>
      <w:r w:rsidR="00503E35" w:rsidRPr="00BD5421">
        <w:rPr>
          <w:rFonts w:ascii="Arial Narrow" w:hAnsi="Arial Narrow"/>
        </w:rPr>
        <w:t>e</w:t>
      </w:r>
      <w:r w:rsidR="00404AA0" w:rsidRPr="00BD5421">
        <w:rPr>
          <w:rFonts w:ascii="Arial Narrow" w:hAnsi="Arial Narrow"/>
        </w:rPr>
        <w:t xml:space="preserve"> uchazeče a zájemce o pracovní místa a vyhledáv</w:t>
      </w:r>
      <w:r w:rsidR="00503E35" w:rsidRPr="00BD5421">
        <w:rPr>
          <w:rFonts w:ascii="Arial Narrow" w:hAnsi="Arial Narrow"/>
        </w:rPr>
        <w:t>á jim vhodné pracovní uplatnění.</w:t>
      </w:r>
    </w:p>
    <w:p w:rsidR="00503E35" w:rsidRPr="00BD5421" w:rsidRDefault="00AD57AE" w:rsidP="009114E9">
      <w:pPr>
        <w:jc w:val="both"/>
        <w:rPr>
          <w:rFonts w:ascii="Arial Narrow" w:hAnsi="Arial Narrow"/>
        </w:rPr>
      </w:pPr>
      <w:r w:rsidRPr="00BD5421">
        <w:rPr>
          <w:rFonts w:ascii="Arial Narrow" w:hAnsi="Arial Narrow"/>
        </w:rPr>
        <w:t>Právem na rovné zacházení</w:t>
      </w:r>
      <w:r w:rsidR="00617A4F" w:rsidRPr="00BD5421">
        <w:rPr>
          <w:rFonts w:ascii="Arial Narrow" w:hAnsi="Arial Narrow"/>
        </w:rPr>
        <w:t xml:space="preserve"> se rozumí právo nebýt diskriminován z důvodů, které </w:t>
      </w:r>
      <w:r w:rsidRPr="00BD5421">
        <w:rPr>
          <w:rFonts w:ascii="Arial Narrow" w:hAnsi="Arial Narrow"/>
        </w:rPr>
        <w:t>stanoví antidiskriminační zákon (například na základě pohlaví, věku, rasy, náboženského vyznání</w:t>
      </w:r>
      <w:r w:rsidR="0035486F" w:rsidRPr="00BD5421">
        <w:rPr>
          <w:rFonts w:ascii="Arial Narrow" w:hAnsi="Arial Narrow"/>
        </w:rPr>
        <w:t>,</w:t>
      </w:r>
      <w:r w:rsidR="00DA1C88">
        <w:rPr>
          <w:rFonts w:ascii="Arial Narrow" w:hAnsi="Arial Narrow"/>
        </w:rPr>
        <w:t xml:space="preserve"> </w:t>
      </w:r>
      <w:r w:rsidRPr="00BD5421">
        <w:rPr>
          <w:rFonts w:ascii="Arial Narrow" w:hAnsi="Arial Narrow"/>
        </w:rPr>
        <w:t xml:space="preserve">…). </w:t>
      </w:r>
      <w:r w:rsidR="00503E35" w:rsidRPr="00BD5421">
        <w:rPr>
          <w:rFonts w:ascii="Arial Narrow" w:hAnsi="Arial Narrow"/>
        </w:rPr>
        <w:t>Pokud tedy zaměstnavatel uchazeče z těchto důvodů nepřijme, dopouští se diskriminace. S tímto pojmem souvisí také pojem přímá a nepřímá diskriminace, které antidiskriminační zákon definuje následovně:</w:t>
      </w:r>
    </w:p>
    <w:p w:rsidR="00503E35" w:rsidRPr="00BD5421" w:rsidRDefault="00503E35" w:rsidP="00F93455">
      <w:pPr>
        <w:jc w:val="both"/>
        <w:rPr>
          <w:rFonts w:ascii="Arial Narrow" w:hAnsi="Arial Narrow"/>
          <w:i/>
        </w:rPr>
      </w:pPr>
      <w:r w:rsidRPr="00BD5421">
        <w:rPr>
          <w:rFonts w:ascii="Arial Narrow" w:hAnsi="Arial Narrow"/>
          <w:i/>
        </w:rPr>
        <w:t>Přímou diskriminací se rozumí takové jednání, včetně opomenutí, kdy se s jednou osobou zachází méně příznivě, než se zachází nebo zacházelo nebo by se zacházelo s jinou osobou ve srovnatelné situaci, a to z důvodu rasy, etnického původu, národnosti, pohlaví, sexuální orientace, věku, zdravotního postižení, náboženského vyznání, víry či světového názoru.</w:t>
      </w:r>
    </w:p>
    <w:p w:rsidR="00503E35" w:rsidRPr="00BD5421" w:rsidRDefault="00503E35" w:rsidP="00F93455">
      <w:pPr>
        <w:jc w:val="both"/>
        <w:rPr>
          <w:rFonts w:ascii="Arial Narrow" w:hAnsi="Arial Narrow"/>
          <w:i/>
        </w:rPr>
      </w:pPr>
      <w:r w:rsidRPr="00BD5421">
        <w:rPr>
          <w:rFonts w:ascii="Arial Narrow" w:hAnsi="Arial Narrow"/>
          <w:i/>
        </w:rPr>
        <w:t>Nepřímou diskriminací se rozumí takové jednání nebo opomenutí, kdy na základě zdánlivě neutrálního ustanovení, kritéria nebo praxe je z některého z důvodů uvedených výše osoba znevýhodněna oproti ostatním. Nepřímou diskriminací není, pokud toto ustanovení, kritérium nebo praxe je objektivně odůvodněno legitimním cílem a prostředky k jeho dosažení jsou přiměřené a nezbytné.</w:t>
      </w:r>
    </w:p>
    <w:p w:rsidR="00503E35" w:rsidRPr="00BD5421" w:rsidRDefault="00503E35" w:rsidP="00503E35">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r w:rsidRPr="00BD5421">
        <w:rPr>
          <w:rFonts w:ascii="Arial Narrow" w:hAnsi="Arial Narrow"/>
          <w:sz w:val="20"/>
          <w:szCs w:val="20"/>
        </w:rPr>
        <w:t>Úřad práce má v kompetenci řešení případů nerovného zacházení s uchazeči o zaměstnání, zatímco inspektorát práce řeší nerovný přístup se zaměstnanci. Vždy je nutné se obrátit na úřad, který je místně příslušný sídlu zaměstnavatele, který se nerovného zacházení dopustil. Tyto skutečnosti musí být poradci známy v případech jeho intervence proti nerovnému zacházení.</w:t>
      </w:r>
    </w:p>
    <w:p w:rsidR="00BD5421" w:rsidRPr="00BD5421" w:rsidRDefault="00BD5421" w:rsidP="00BC62C3">
      <w:pPr>
        <w:pStyle w:val="Nadpis2"/>
        <w:ind w:left="705" w:hanging="705"/>
        <w:rPr>
          <w:rFonts w:ascii="Arial Narrow" w:hAnsi="Arial Narrow"/>
          <w:color w:val="92D050"/>
          <w:sz w:val="2"/>
          <w:szCs w:val="2"/>
        </w:rPr>
      </w:pPr>
    </w:p>
    <w:p w:rsidR="00BD5421" w:rsidRDefault="00BD5421" w:rsidP="00BC62C3">
      <w:pPr>
        <w:pStyle w:val="Nadpis2"/>
        <w:ind w:left="705" w:hanging="705"/>
        <w:rPr>
          <w:rFonts w:ascii="Arial Narrow" w:hAnsi="Arial Narrow"/>
          <w:color w:val="92D050"/>
          <w:sz w:val="28"/>
          <w:szCs w:val="28"/>
        </w:rPr>
      </w:pPr>
    </w:p>
    <w:p w:rsidR="00BD5421" w:rsidRPr="00BD5421" w:rsidRDefault="00BD5421" w:rsidP="00BD5421"/>
    <w:p w:rsidR="00BD5421" w:rsidRPr="00BD5421" w:rsidRDefault="00BD5421" w:rsidP="00BC62C3">
      <w:pPr>
        <w:pStyle w:val="Nadpis2"/>
        <w:ind w:left="705" w:hanging="705"/>
        <w:rPr>
          <w:rFonts w:ascii="Arial Narrow" w:hAnsi="Arial Narrow"/>
          <w:color w:val="92D050"/>
          <w:sz w:val="2"/>
          <w:szCs w:val="2"/>
        </w:rPr>
      </w:pPr>
    </w:p>
    <w:p w:rsidR="00503E35" w:rsidRPr="00D56DC2" w:rsidRDefault="00F93455" w:rsidP="00BC62C3">
      <w:pPr>
        <w:pStyle w:val="Nadpis2"/>
        <w:ind w:left="705" w:hanging="705"/>
        <w:rPr>
          <w:rFonts w:ascii="Arial Narrow" w:hAnsi="Arial Narrow"/>
          <w:color w:val="9BBB59" w:themeColor="accent3"/>
          <w:sz w:val="28"/>
          <w:szCs w:val="28"/>
        </w:rPr>
      </w:pPr>
      <w:bookmarkStart w:id="2" w:name="_Toc410908578"/>
      <w:r w:rsidRPr="00D56DC2">
        <w:rPr>
          <w:rFonts w:ascii="Arial Narrow" w:hAnsi="Arial Narrow"/>
          <w:color w:val="9BBB59" w:themeColor="accent3"/>
          <w:sz w:val="28"/>
          <w:szCs w:val="28"/>
        </w:rPr>
        <w:t>1.2</w:t>
      </w:r>
      <w:r w:rsidRPr="00D56DC2">
        <w:rPr>
          <w:rFonts w:ascii="Arial Narrow" w:hAnsi="Arial Narrow"/>
          <w:color w:val="9BBB59" w:themeColor="accent3"/>
          <w:sz w:val="28"/>
          <w:szCs w:val="28"/>
        </w:rPr>
        <w:tab/>
      </w:r>
      <w:r w:rsidR="00F01590" w:rsidRPr="00D56DC2">
        <w:rPr>
          <w:rFonts w:ascii="Arial Narrow" w:hAnsi="Arial Narrow"/>
          <w:color w:val="9BBB59" w:themeColor="accent3"/>
          <w:sz w:val="28"/>
          <w:szCs w:val="28"/>
        </w:rPr>
        <w:t>Důležité informace, kte</w:t>
      </w:r>
      <w:r w:rsidRPr="00D56DC2">
        <w:rPr>
          <w:rFonts w:ascii="Arial Narrow" w:hAnsi="Arial Narrow"/>
          <w:color w:val="9BBB59" w:themeColor="accent3"/>
          <w:sz w:val="28"/>
          <w:szCs w:val="28"/>
        </w:rPr>
        <w:t xml:space="preserve">ré je třeba poskytnout uchazeči </w:t>
      </w:r>
      <w:r w:rsidR="00F01590" w:rsidRPr="00D56DC2">
        <w:rPr>
          <w:rFonts w:ascii="Arial Narrow" w:hAnsi="Arial Narrow"/>
          <w:color w:val="9BBB59" w:themeColor="accent3"/>
          <w:sz w:val="28"/>
          <w:szCs w:val="28"/>
        </w:rPr>
        <w:t>před nástupem do zaměstnání</w:t>
      </w:r>
      <w:bookmarkEnd w:id="2"/>
    </w:p>
    <w:p w:rsidR="00413ED4" w:rsidRPr="00BD5421" w:rsidRDefault="00413ED4" w:rsidP="00413ED4">
      <w:pPr>
        <w:rPr>
          <w:rFonts w:ascii="Arial Narrow" w:hAnsi="Arial Narrow"/>
          <w:sz w:val="2"/>
          <w:szCs w:val="2"/>
        </w:rPr>
      </w:pPr>
    </w:p>
    <w:p w:rsidR="00F01590" w:rsidRPr="00BD5421" w:rsidRDefault="00F01590" w:rsidP="00F93455">
      <w:pPr>
        <w:spacing w:after="0"/>
        <w:jc w:val="both"/>
        <w:rPr>
          <w:rFonts w:ascii="Arial Narrow" w:hAnsi="Arial Narrow"/>
        </w:rPr>
      </w:pPr>
      <w:r w:rsidRPr="00BD5421">
        <w:rPr>
          <w:rFonts w:ascii="Arial Narrow" w:hAnsi="Arial Narrow"/>
        </w:rPr>
        <w:t>Před vznikem pracovního poměru je zaměstnavatel povinen seznámit uchazeče s právy a povinnostmi, které vyplývají z pracovní smlouvy, s pracovními podm</w:t>
      </w:r>
      <w:r w:rsidR="00413ED4" w:rsidRPr="00BD5421">
        <w:rPr>
          <w:rFonts w:ascii="Arial Narrow" w:hAnsi="Arial Narrow"/>
        </w:rPr>
        <w:t>ínkami a se způsobem odměňování</w:t>
      </w:r>
    </w:p>
    <w:p w:rsidR="00413ED4" w:rsidRPr="00BD5421" w:rsidRDefault="00413ED4" w:rsidP="00F93455">
      <w:pPr>
        <w:spacing w:after="0"/>
        <w:jc w:val="both"/>
        <w:rPr>
          <w:rFonts w:ascii="Arial Narrow" w:hAnsi="Arial Narrow"/>
          <w:sz w:val="2"/>
          <w:szCs w:val="2"/>
        </w:rPr>
      </w:pPr>
    </w:p>
    <w:p w:rsidR="00413ED4" w:rsidRPr="00BD5421" w:rsidRDefault="00413ED4" w:rsidP="00F93455">
      <w:pPr>
        <w:spacing w:after="0"/>
        <w:jc w:val="both"/>
        <w:rPr>
          <w:rFonts w:ascii="Arial Narrow" w:hAnsi="Arial Narrow"/>
          <w:sz w:val="2"/>
          <w:szCs w:val="2"/>
        </w:rPr>
      </w:pPr>
    </w:p>
    <w:p w:rsidR="00F01590" w:rsidRPr="00BD5421" w:rsidRDefault="00F01590" w:rsidP="00F01590">
      <w:pPr>
        <w:pStyle w:val="Odstavecseseznamem"/>
        <w:numPr>
          <w:ilvl w:val="0"/>
          <w:numId w:val="28"/>
        </w:numPr>
        <w:jc w:val="both"/>
        <w:rPr>
          <w:rFonts w:ascii="Arial Narrow" w:hAnsi="Arial Narrow"/>
        </w:rPr>
      </w:pPr>
      <w:r w:rsidRPr="00BD5421">
        <w:rPr>
          <w:rFonts w:ascii="Arial Narrow" w:hAnsi="Arial Narrow"/>
        </w:rPr>
        <w:t>Pracovní poměr vzniká dnem, který byl sjednán v pracovní smlouvě jako den nástupu, nikoliv dnem podepsání pracovní smlouvy.</w:t>
      </w:r>
    </w:p>
    <w:p w:rsidR="00413ED4" w:rsidRPr="00BD5421" w:rsidRDefault="00413ED4" w:rsidP="00413ED4">
      <w:pPr>
        <w:pStyle w:val="Odstavecseseznamem"/>
        <w:jc w:val="both"/>
        <w:rPr>
          <w:rFonts w:ascii="Arial Narrow" w:hAnsi="Arial Narrow"/>
        </w:rPr>
      </w:pPr>
    </w:p>
    <w:p w:rsidR="00F01590" w:rsidRPr="00BD5421" w:rsidRDefault="00F01590" w:rsidP="00F01590">
      <w:pPr>
        <w:jc w:val="both"/>
        <w:rPr>
          <w:rFonts w:ascii="Arial Narrow" w:hAnsi="Arial Narrow"/>
          <w:i/>
        </w:rPr>
      </w:pPr>
      <w:r w:rsidRPr="00BD5421">
        <w:rPr>
          <w:rFonts w:ascii="Arial Narrow" w:hAnsi="Arial Narrow"/>
          <w:i/>
        </w:rPr>
        <w:t>I přes nadšení kandidáta ze získání zaměstnání je třeba mu připomenout, že by si měl pracovní smlouvu před podepsáním pečlivě přečíst. Pokud by mu bylo cokoliv nejasného, pak by se neměl bát zeptat. Měl-li by nějaké výtky, měly by být řešeny se zaměstnavatelem.</w:t>
      </w:r>
    </w:p>
    <w:p w:rsidR="00F01590" w:rsidRPr="00BD5421" w:rsidRDefault="00F01590" w:rsidP="00413ED4">
      <w:pPr>
        <w:pStyle w:val="Odstavecseseznamem"/>
        <w:numPr>
          <w:ilvl w:val="0"/>
          <w:numId w:val="28"/>
        </w:numPr>
        <w:jc w:val="both"/>
        <w:rPr>
          <w:rFonts w:ascii="Arial Narrow" w:hAnsi="Arial Narrow"/>
        </w:rPr>
      </w:pPr>
      <w:r w:rsidRPr="00BD5421">
        <w:rPr>
          <w:rFonts w:ascii="Arial Narrow" w:hAnsi="Arial Narrow"/>
        </w:rPr>
        <w:t xml:space="preserve">Pracovní smlouva musí být písemná, musí obsahovat druh práce, místo výkonu práce a den nástupu do práce. </w:t>
      </w:r>
    </w:p>
    <w:p w:rsidR="00413ED4" w:rsidRPr="00BD5421" w:rsidRDefault="00413ED4" w:rsidP="00413ED4">
      <w:pPr>
        <w:pStyle w:val="Odstavecseseznamem"/>
        <w:jc w:val="both"/>
        <w:rPr>
          <w:rFonts w:ascii="Arial Narrow" w:hAnsi="Arial Narrow"/>
        </w:rPr>
      </w:pPr>
    </w:p>
    <w:p w:rsidR="00F01590" w:rsidRPr="00BD5421" w:rsidRDefault="00F01590" w:rsidP="00413ED4">
      <w:pPr>
        <w:pStyle w:val="Odstavecseseznamem"/>
        <w:numPr>
          <w:ilvl w:val="0"/>
          <w:numId w:val="28"/>
        </w:numPr>
        <w:jc w:val="both"/>
        <w:rPr>
          <w:rFonts w:ascii="Arial Narrow" w:hAnsi="Arial Narrow"/>
        </w:rPr>
      </w:pPr>
      <w:r w:rsidRPr="00BD5421">
        <w:rPr>
          <w:rFonts w:ascii="Arial Narrow" w:hAnsi="Arial Narrow"/>
        </w:rPr>
        <w:t>Informace o výši platu/mzdy nemusí být součástí pracovní smlouvy, může být uvedena ve mzdovém výměru, který zaměstnanec podepisuje zároveň s pracovní smlouvou. Plat (týká se státních zaměstnanců) je dán zařazením do platové třídy.</w:t>
      </w:r>
    </w:p>
    <w:p w:rsidR="00413ED4" w:rsidRPr="00BD5421" w:rsidRDefault="00413ED4" w:rsidP="00413ED4">
      <w:pPr>
        <w:pStyle w:val="Odstavecseseznamem"/>
        <w:rPr>
          <w:rFonts w:ascii="Arial Narrow" w:hAnsi="Arial Narrow"/>
        </w:rPr>
      </w:pPr>
    </w:p>
    <w:p w:rsidR="00413ED4" w:rsidRPr="00BD5421" w:rsidRDefault="00413ED4" w:rsidP="00413ED4">
      <w:pPr>
        <w:pStyle w:val="Odstavecseseznamem"/>
        <w:jc w:val="both"/>
        <w:rPr>
          <w:rFonts w:ascii="Arial Narrow" w:hAnsi="Arial Narrow"/>
          <w:sz w:val="2"/>
          <w:szCs w:val="2"/>
        </w:rPr>
      </w:pPr>
    </w:p>
    <w:p w:rsidR="00F01590" w:rsidRPr="00BD5421" w:rsidRDefault="00F01590" w:rsidP="00F93455">
      <w:pPr>
        <w:jc w:val="both"/>
        <w:rPr>
          <w:rFonts w:ascii="Arial Narrow" w:hAnsi="Arial Narrow"/>
          <w:i/>
        </w:rPr>
      </w:pPr>
      <w:r w:rsidRPr="00BD5421">
        <w:rPr>
          <w:rFonts w:ascii="Arial Narrow" w:hAnsi="Arial Narrow"/>
          <w:i/>
        </w:rPr>
        <w:t xml:space="preserve">Kandidát prošel přijímacím pohovorem, týden na to mu volala personalistka, že by s ním rádi uzavřeli pracovní poměr. Kandidát souhlasil. Dohodli se, že další den přijde podepsat pracovní smlouvu. Smlouvu si v klidu přečetl, obdržel také mzdový výměr, kde výše mzdy odpovídala dohodě. Pracovní smlouvu podepsal, ihned obdržel její kopii a do zaměstnání nastoupil 1. </w:t>
      </w:r>
      <w:r w:rsidR="0035486F" w:rsidRPr="00BD5421">
        <w:rPr>
          <w:rFonts w:ascii="Arial Narrow" w:hAnsi="Arial Narrow"/>
          <w:i/>
        </w:rPr>
        <w:t xml:space="preserve">dne </w:t>
      </w:r>
      <w:r w:rsidRPr="00BD5421">
        <w:rPr>
          <w:rFonts w:ascii="Arial Narrow" w:hAnsi="Arial Narrow"/>
          <w:i/>
        </w:rPr>
        <w:t>následujícího měsíce.</w:t>
      </w:r>
    </w:p>
    <w:p w:rsidR="00F01590" w:rsidRPr="00BD5421" w:rsidRDefault="00F01590" w:rsidP="00413ED4">
      <w:pPr>
        <w:pStyle w:val="Odstavecseseznamem"/>
        <w:numPr>
          <w:ilvl w:val="0"/>
          <w:numId w:val="29"/>
        </w:numPr>
        <w:jc w:val="both"/>
        <w:rPr>
          <w:rFonts w:ascii="Arial Narrow" w:hAnsi="Arial Narrow"/>
          <w:i/>
        </w:rPr>
      </w:pPr>
      <w:r w:rsidRPr="00BD5421">
        <w:rPr>
          <w:rFonts w:ascii="Arial Narrow" w:hAnsi="Arial Narrow"/>
        </w:rPr>
        <w:t>Zaměstnanec musí obdržet jedno vyhotovení pracovní smlouvy. Zaměstnavatel může od smlouvy písemně odstoupit,</w:t>
      </w:r>
      <w:r w:rsidR="00E62419" w:rsidRPr="00BD5421">
        <w:rPr>
          <w:rFonts w:ascii="Arial Narrow" w:hAnsi="Arial Narrow"/>
        </w:rPr>
        <w:t xml:space="preserve"> </w:t>
      </w:r>
      <w:r w:rsidRPr="00BD5421">
        <w:rPr>
          <w:rFonts w:ascii="Arial Narrow" w:hAnsi="Arial Narrow"/>
        </w:rPr>
        <w:t>pokud zaměstnanec nenastoupí do zaměstnání ve sjednaný den, nebránila-li mu v tom překážka.</w:t>
      </w:r>
    </w:p>
    <w:p w:rsidR="00413ED4" w:rsidRPr="00BD5421" w:rsidRDefault="00413ED4" w:rsidP="00413ED4">
      <w:pPr>
        <w:pStyle w:val="Odstavecseseznamem"/>
        <w:jc w:val="both"/>
        <w:rPr>
          <w:rFonts w:ascii="Arial Narrow" w:hAnsi="Arial Narrow"/>
          <w:i/>
        </w:rPr>
      </w:pPr>
    </w:p>
    <w:p w:rsidR="00E62419" w:rsidRPr="00BD5421" w:rsidRDefault="00E62419" w:rsidP="00F93455">
      <w:pPr>
        <w:jc w:val="both"/>
        <w:rPr>
          <w:rFonts w:ascii="Arial Narrow" w:hAnsi="Arial Narrow"/>
          <w:i/>
        </w:rPr>
      </w:pPr>
      <w:r w:rsidRPr="00BD5421">
        <w:rPr>
          <w:rFonts w:ascii="Arial Narrow" w:hAnsi="Arial Narrow"/>
          <w:i/>
        </w:rPr>
        <w:t>Zaměstnavatel podepsal s kandidátem pracovní smlouvu, kde byl stanoven nástupní den. V tento den, ani v dalším týdnu však zaměstnanec nepřišel do práce, zaměstnavatel od něj neměl žádnou zprávu</w:t>
      </w:r>
      <w:r w:rsidR="0035486F" w:rsidRPr="00BD5421">
        <w:rPr>
          <w:rFonts w:ascii="Arial Narrow" w:hAnsi="Arial Narrow"/>
          <w:i/>
        </w:rPr>
        <w:t>,</w:t>
      </w:r>
      <w:r w:rsidRPr="00BD5421">
        <w:rPr>
          <w:rFonts w:ascii="Arial Narrow" w:hAnsi="Arial Narrow"/>
          <w:i/>
        </w:rPr>
        <w:t xml:space="preserve"> a tak na jeho adresu zaslal odstoupení od smlouvy. </w:t>
      </w:r>
    </w:p>
    <w:p w:rsidR="00E62419" w:rsidRPr="00BD5421" w:rsidRDefault="00E62419" w:rsidP="00BD5421">
      <w:pPr>
        <w:pStyle w:val="Odstavecseseznamem"/>
        <w:numPr>
          <w:ilvl w:val="0"/>
          <w:numId w:val="35"/>
        </w:numPr>
        <w:jc w:val="both"/>
        <w:rPr>
          <w:rFonts w:ascii="Arial Narrow" w:hAnsi="Arial Narrow"/>
        </w:rPr>
      </w:pPr>
      <w:r w:rsidRPr="00BD5421">
        <w:rPr>
          <w:rFonts w:ascii="Arial Narrow" w:hAnsi="Arial Narrow"/>
        </w:rPr>
        <w:t>Pokud se nemůže zaměstnanec dostavit ve sjednaný den do práce, měl by se zaměstnavateli omluvit (nejlépe telefonicky) a to co nejdříve (nejpozději do týdne).</w:t>
      </w:r>
    </w:p>
    <w:p w:rsidR="00BD5421" w:rsidRPr="00BD5421" w:rsidRDefault="00BD5421" w:rsidP="00FE5FE6">
      <w:pPr>
        <w:pStyle w:val="Odstavecseseznamem"/>
        <w:jc w:val="both"/>
        <w:rPr>
          <w:rFonts w:ascii="Arial Narrow" w:hAnsi="Arial Narrow"/>
        </w:rPr>
      </w:pPr>
    </w:p>
    <w:p w:rsidR="00BD5421" w:rsidRPr="00BD5421" w:rsidRDefault="00BD5421" w:rsidP="00BD5421">
      <w:pPr>
        <w:pStyle w:val="Odstavecseseznamem"/>
        <w:numPr>
          <w:ilvl w:val="0"/>
          <w:numId w:val="35"/>
        </w:numPr>
        <w:jc w:val="both"/>
        <w:rPr>
          <w:rFonts w:ascii="Arial Narrow" w:hAnsi="Arial Narrow"/>
        </w:rPr>
      </w:pPr>
      <w:r w:rsidRPr="00BD5421">
        <w:rPr>
          <w:rFonts w:ascii="Arial Narrow" w:hAnsi="Arial Narrow"/>
        </w:rPr>
        <w:t>Je-li sjednána zkušební doba, musí být sjednána písemně a ne na dobu delší než tři měsíce (případně šest měsíců u vedoucího pracovníka). Zkušební dobu lze prodloužit jen z důvodů uvedených v zákoníku práce (o dobu celodenních překážek v práci a o dobu celodenní dovolené).</w:t>
      </w:r>
    </w:p>
    <w:p w:rsidR="00BD5421" w:rsidRPr="00BD5421" w:rsidRDefault="00BD5421" w:rsidP="00BD5421">
      <w:pPr>
        <w:pStyle w:val="Odstavecseseznamem"/>
        <w:rPr>
          <w:rFonts w:ascii="Arial Narrow" w:hAnsi="Arial Narrow"/>
        </w:rPr>
      </w:pPr>
    </w:p>
    <w:p w:rsidR="00413ED4" w:rsidRPr="00FE5FE6" w:rsidRDefault="00E62419" w:rsidP="00413ED4">
      <w:pPr>
        <w:pStyle w:val="Odstavecseseznamem"/>
        <w:numPr>
          <w:ilvl w:val="0"/>
          <w:numId w:val="35"/>
        </w:numPr>
        <w:jc w:val="both"/>
        <w:rPr>
          <w:rFonts w:ascii="Arial Narrow" w:hAnsi="Arial Narrow"/>
        </w:rPr>
      </w:pPr>
      <w:r w:rsidRPr="00FE5FE6">
        <w:rPr>
          <w:rFonts w:ascii="Arial Narrow" w:hAnsi="Arial Narrow"/>
        </w:rPr>
        <w:t>Zaměstnavatel je povinen zaměstnanci přidělovat práci dle pracovní smlouvy, platit mu za vykonanou práci mzdu/plat, vytvářet podmínky pro plnění pracovních úkolů a dodržovat ostatní pracovní podmínky. Zaměstnanec má také své povinnosti, práci musí vykonávat osobně dle pracovní smlouvy v rozvržené týdenní pracovní době.</w:t>
      </w:r>
    </w:p>
    <w:p w:rsidR="00772641" w:rsidRPr="00BD5421" w:rsidRDefault="00772641" w:rsidP="00772641">
      <w:pPr>
        <w:pStyle w:val="Odstavecseseznamem"/>
        <w:jc w:val="both"/>
        <w:rPr>
          <w:rFonts w:ascii="Arial Narrow" w:hAnsi="Arial Narrow"/>
        </w:rPr>
      </w:pPr>
    </w:p>
    <w:p w:rsidR="00E62419" w:rsidRPr="00BD5421" w:rsidRDefault="00E62419" w:rsidP="00BD5421">
      <w:pPr>
        <w:pStyle w:val="Odstavecseseznamem"/>
        <w:numPr>
          <w:ilvl w:val="0"/>
          <w:numId w:val="35"/>
        </w:numPr>
        <w:jc w:val="both"/>
        <w:rPr>
          <w:rFonts w:ascii="Arial Narrow" w:hAnsi="Arial Narrow"/>
        </w:rPr>
      </w:pPr>
      <w:r w:rsidRPr="00BD5421">
        <w:rPr>
          <w:rFonts w:ascii="Arial Narrow" w:hAnsi="Arial Narrow"/>
        </w:rPr>
        <w:t>Nemá-li uchazeč v pracovní smlouvě uvedenou přesnou dobu trvání pracovního poměru, pracovní poměr trvá po dobu neurčitou (není časově omezen).</w:t>
      </w:r>
    </w:p>
    <w:p w:rsidR="00413ED4" w:rsidRPr="00BD5421" w:rsidRDefault="00413ED4" w:rsidP="00D14A3C">
      <w:pPr>
        <w:jc w:val="both"/>
        <w:rPr>
          <w:rFonts w:ascii="Arial Narrow" w:hAnsi="Arial Narrow"/>
        </w:rPr>
      </w:pPr>
    </w:p>
    <w:p w:rsidR="00E62419" w:rsidRPr="00BD5421" w:rsidRDefault="00E62419" w:rsidP="00BD5421">
      <w:pPr>
        <w:pStyle w:val="Odstavecseseznamem"/>
        <w:numPr>
          <w:ilvl w:val="0"/>
          <w:numId w:val="35"/>
        </w:numPr>
        <w:jc w:val="both"/>
        <w:rPr>
          <w:rFonts w:ascii="Arial Narrow" w:hAnsi="Arial Narrow"/>
        </w:rPr>
      </w:pPr>
      <w:r w:rsidRPr="00BD5421">
        <w:rPr>
          <w:rFonts w:ascii="Arial Narrow" w:hAnsi="Arial Narrow"/>
        </w:rPr>
        <w:t>Doba trvání pracovního poměru na dobu určitou mezi stejným zaměstnavatelem a zaměstnancem nesmí přesáhnout tři roky, opakována/prodloužena může být dvakrát (pokud nejsou splněny podmínky výjimky stanovené zákoníkem práce). Toto neplatí pro pracovní poměr na dobu určitou sjednaný mezi zaměstnancem a agenturou práce za účelem výkonu práce u jiného zaměstnavatele.</w:t>
      </w:r>
    </w:p>
    <w:p w:rsidR="00413ED4" w:rsidRPr="00BD5421" w:rsidRDefault="00413ED4" w:rsidP="00413ED4">
      <w:pPr>
        <w:pStyle w:val="Odstavecseseznamem"/>
        <w:rPr>
          <w:rFonts w:ascii="Arial Narrow" w:hAnsi="Arial Narrow"/>
        </w:rPr>
      </w:pPr>
    </w:p>
    <w:p w:rsidR="00413ED4" w:rsidRPr="00BD5421" w:rsidRDefault="00413ED4" w:rsidP="00413ED4">
      <w:pPr>
        <w:pStyle w:val="Odstavecseseznamem"/>
        <w:jc w:val="both"/>
        <w:rPr>
          <w:rFonts w:ascii="Arial Narrow" w:hAnsi="Arial Narrow"/>
          <w:sz w:val="2"/>
          <w:szCs w:val="2"/>
        </w:rPr>
      </w:pPr>
    </w:p>
    <w:p w:rsidR="00E62419" w:rsidRPr="00D56DC2" w:rsidRDefault="00F93455" w:rsidP="00BC62C3">
      <w:pPr>
        <w:pStyle w:val="Nadpis2"/>
        <w:ind w:left="705" w:hanging="705"/>
        <w:rPr>
          <w:rFonts w:ascii="Arial Narrow" w:hAnsi="Arial Narrow"/>
          <w:color w:val="9BBB59" w:themeColor="accent3"/>
          <w:sz w:val="28"/>
          <w:szCs w:val="28"/>
        </w:rPr>
      </w:pPr>
      <w:bookmarkStart w:id="3" w:name="_Toc410908579"/>
      <w:r w:rsidRPr="00D56DC2">
        <w:rPr>
          <w:rFonts w:ascii="Arial Narrow" w:hAnsi="Arial Narrow"/>
          <w:color w:val="9BBB59" w:themeColor="accent3"/>
          <w:sz w:val="28"/>
          <w:szCs w:val="28"/>
        </w:rPr>
        <w:t>1.3</w:t>
      </w:r>
      <w:r w:rsidRPr="00D56DC2">
        <w:rPr>
          <w:rFonts w:ascii="Arial Narrow" w:hAnsi="Arial Narrow"/>
          <w:color w:val="9BBB59" w:themeColor="accent3"/>
          <w:sz w:val="28"/>
          <w:szCs w:val="28"/>
        </w:rPr>
        <w:tab/>
      </w:r>
      <w:r w:rsidR="00E62419" w:rsidRPr="00D56DC2">
        <w:rPr>
          <w:rFonts w:ascii="Arial Narrow" w:hAnsi="Arial Narrow"/>
          <w:color w:val="9BBB59" w:themeColor="accent3"/>
          <w:sz w:val="28"/>
          <w:szCs w:val="28"/>
        </w:rPr>
        <w:t xml:space="preserve">Důležité informace, které je potřeba </w:t>
      </w:r>
      <w:r w:rsidRPr="00D56DC2">
        <w:rPr>
          <w:rFonts w:ascii="Arial Narrow" w:hAnsi="Arial Narrow"/>
          <w:color w:val="9BBB59" w:themeColor="accent3"/>
          <w:sz w:val="28"/>
          <w:szCs w:val="28"/>
        </w:rPr>
        <w:t xml:space="preserve">poskytnout uchazeči ke skončení </w:t>
      </w:r>
      <w:r w:rsidR="00E62419" w:rsidRPr="00D56DC2">
        <w:rPr>
          <w:rFonts w:ascii="Arial Narrow" w:hAnsi="Arial Narrow"/>
          <w:color w:val="9BBB59" w:themeColor="accent3"/>
          <w:sz w:val="28"/>
          <w:szCs w:val="28"/>
        </w:rPr>
        <w:t>pracovního poměru</w:t>
      </w:r>
      <w:bookmarkEnd w:id="3"/>
    </w:p>
    <w:p w:rsidR="00413ED4" w:rsidRPr="00BD5421" w:rsidRDefault="00413ED4" w:rsidP="00413ED4">
      <w:pPr>
        <w:rPr>
          <w:rFonts w:ascii="Arial Narrow" w:hAnsi="Arial Narrow"/>
          <w:sz w:val="2"/>
          <w:szCs w:val="2"/>
        </w:rPr>
      </w:pPr>
    </w:p>
    <w:p w:rsidR="00E62419" w:rsidRPr="00BD5421" w:rsidRDefault="00E62419" w:rsidP="00F93455">
      <w:pPr>
        <w:spacing w:after="0"/>
        <w:jc w:val="both"/>
        <w:rPr>
          <w:rFonts w:ascii="Arial Narrow" w:hAnsi="Arial Narrow"/>
        </w:rPr>
      </w:pPr>
      <w:r w:rsidRPr="00BD5421">
        <w:rPr>
          <w:rFonts w:ascii="Arial Narrow" w:hAnsi="Arial Narrow"/>
        </w:rPr>
        <w:t>Pracovní poměr může být rozvázán dohodou, výpovědí, okamžitým zrušením, zrušením ve zkušební době. Vždy se musí jednat o písemnou formu.</w:t>
      </w:r>
    </w:p>
    <w:p w:rsidR="00413ED4" w:rsidRPr="00BD5421" w:rsidRDefault="00413ED4" w:rsidP="00F93455">
      <w:pPr>
        <w:spacing w:after="0"/>
        <w:jc w:val="both"/>
        <w:rPr>
          <w:rFonts w:ascii="Arial Narrow" w:hAnsi="Arial Narrow"/>
        </w:rPr>
      </w:pPr>
    </w:p>
    <w:p w:rsidR="00E62419" w:rsidRPr="00BD5421" w:rsidRDefault="00E62419" w:rsidP="00413ED4">
      <w:pPr>
        <w:pStyle w:val="Odstavecseseznamem"/>
        <w:numPr>
          <w:ilvl w:val="0"/>
          <w:numId w:val="30"/>
        </w:numPr>
        <w:jc w:val="both"/>
        <w:rPr>
          <w:rFonts w:ascii="Arial Narrow" w:hAnsi="Arial Narrow"/>
        </w:rPr>
      </w:pPr>
      <w:r w:rsidRPr="00BD5421">
        <w:rPr>
          <w:rFonts w:ascii="Arial Narrow" w:hAnsi="Arial Narrow"/>
        </w:rPr>
        <w:t>Zaměstnavatel může dát výpověď jen ze stanovených důvodů, zatímco zaměstnanec z jakéhokoliv důvodu, či bez jeho uvedení. Pracovní poměr končí po uplynutí výpovědní doby, která (není-li ujednáno jinak) činí dva měsíce. Výpovědní doba začíná prvním dnem kalendářního měsíce následujícího po doručení výpovědi a končí uplynutím posledního dne příslušného kalendářního měsíce.</w:t>
      </w:r>
    </w:p>
    <w:p w:rsidR="00413ED4" w:rsidRPr="00BD5421" w:rsidRDefault="00413ED4" w:rsidP="00413ED4">
      <w:pPr>
        <w:pStyle w:val="Odstavecseseznamem"/>
        <w:jc w:val="both"/>
        <w:rPr>
          <w:rFonts w:ascii="Arial Narrow" w:hAnsi="Arial Narrow"/>
        </w:rPr>
      </w:pPr>
    </w:p>
    <w:p w:rsidR="00E62419" w:rsidRPr="00BD5421" w:rsidRDefault="00E62419" w:rsidP="00413ED4">
      <w:pPr>
        <w:pStyle w:val="Odstavecseseznamem"/>
        <w:numPr>
          <w:ilvl w:val="0"/>
          <w:numId w:val="30"/>
        </w:numPr>
        <w:jc w:val="both"/>
        <w:rPr>
          <w:rFonts w:ascii="Arial Narrow" w:hAnsi="Arial Narrow"/>
        </w:rPr>
      </w:pPr>
      <w:r w:rsidRPr="00BD5421">
        <w:rPr>
          <w:rFonts w:ascii="Arial Narrow" w:hAnsi="Arial Narrow"/>
        </w:rPr>
        <w:t>Okamžité zrušení pracovního poměru zaměstnavatelem je možné jen ze dvou důvodů. Pokud byl zaměstnanec odsouzen k nepodmíněnému tres</w:t>
      </w:r>
      <w:r w:rsidR="0035486F" w:rsidRPr="00BD5421">
        <w:rPr>
          <w:rFonts w:ascii="Arial Narrow" w:hAnsi="Arial Narrow"/>
        </w:rPr>
        <w:t>tu odnětí svobody na dobu delší</w:t>
      </w:r>
      <w:r w:rsidRPr="00BD5421">
        <w:rPr>
          <w:rFonts w:ascii="Arial Narrow" w:hAnsi="Arial Narrow"/>
        </w:rPr>
        <w:t xml:space="preserve"> než jeden rok, či byl odsouzen pro úmyslný trestný čin spáchaný v souvislosti s plněním pracovních úkolů (s odsouzením na dobu delší než šest měsíců). Druhým důvodem je porušení pracovních povinností zvlášť hrubým způsobem. </w:t>
      </w:r>
    </w:p>
    <w:p w:rsidR="00413ED4" w:rsidRPr="00BD5421" w:rsidRDefault="00413ED4" w:rsidP="00F93455">
      <w:pPr>
        <w:jc w:val="both"/>
        <w:rPr>
          <w:rFonts w:ascii="Arial Narrow" w:hAnsi="Arial Narrow"/>
          <w:i/>
        </w:rPr>
      </w:pPr>
    </w:p>
    <w:p w:rsidR="00E62419" w:rsidRPr="00BD5421" w:rsidRDefault="00981B60" w:rsidP="00F93455">
      <w:pPr>
        <w:jc w:val="both"/>
        <w:rPr>
          <w:rFonts w:ascii="Arial Narrow" w:hAnsi="Arial Narrow"/>
          <w:i/>
        </w:rPr>
      </w:pPr>
      <w:r w:rsidRPr="00BD5421">
        <w:rPr>
          <w:rFonts w:ascii="Arial Narrow" w:hAnsi="Arial Narrow"/>
          <w:i/>
        </w:rPr>
        <w:t>Příklady</w:t>
      </w:r>
      <w:r w:rsidR="00E62419" w:rsidRPr="00BD5421">
        <w:rPr>
          <w:rFonts w:ascii="Arial Narrow" w:hAnsi="Arial Narrow"/>
          <w:i/>
        </w:rPr>
        <w:t>:</w:t>
      </w:r>
    </w:p>
    <w:p w:rsidR="00E62419" w:rsidRPr="00BD5421" w:rsidRDefault="00E62419" w:rsidP="00F93455">
      <w:pPr>
        <w:jc w:val="both"/>
        <w:rPr>
          <w:rFonts w:ascii="Arial Narrow" w:hAnsi="Arial Narrow"/>
          <w:i/>
        </w:rPr>
      </w:pPr>
      <w:r w:rsidRPr="00BD5421">
        <w:rPr>
          <w:rFonts w:ascii="Arial Narrow" w:hAnsi="Arial Narrow"/>
          <w:i/>
        </w:rPr>
        <w:t>Zaměstnanec továrny způsobil autonehodu s ublížením na zdraví, byl za ní podmínečně odsouzen, na jeho pracovní poměr to nemělo vliv.</w:t>
      </w:r>
    </w:p>
    <w:p w:rsidR="00E62419" w:rsidRPr="00BD5421" w:rsidRDefault="00E62419" w:rsidP="00F93455">
      <w:pPr>
        <w:jc w:val="both"/>
        <w:rPr>
          <w:rFonts w:ascii="Arial Narrow" w:hAnsi="Arial Narrow"/>
        </w:rPr>
      </w:pPr>
      <w:r w:rsidRPr="00BD5421">
        <w:rPr>
          <w:rFonts w:ascii="Arial Narrow" w:hAnsi="Arial Narrow"/>
          <w:i/>
        </w:rPr>
        <w:t>Zaměstnanec stavební firmy opakovaně nenosil ochrannou přilbu. Zaměstnavatel jej na to již několikrát upozornil, i přesto zaměstnanec přilbu nenosil. Zaměstnavatel s ním ukončil pracovní poměr okamžitým zrušením.</w:t>
      </w:r>
    </w:p>
    <w:p w:rsidR="00E62419" w:rsidRPr="00BD5421" w:rsidRDefault="00E62419" w:rsidP="00E62419">
      <w:pPr>
        <w:jc w:val="both"/>
        <w:rPr>
          <w:rFonts w:ascii="Arial Narrow" w:hAnsi="Arial Narrow"/>
        </w:rPr>
      </w:pPr>
      <w:r w:rsidRPr="00BD5421">
        <w:rPr>
          <w:rFonts w:ascii="Arial Narrow" w:hAnsi="Arial Narrow"/>
        </w:rPr>
        <w:t>Zaměstnanec může okamžitě zrušit pracovní poměr také ze dvou důvodů a to pokud nemůže vykonávat práci na základě lékařského posudku a zaměstnavatel jej nepřevedl na jinou práci do 15 dnů od předložení tohoto posudku. Druhým důvodem je nevyplacení sjednané mzdy/platu (či jeho/její část) do 15 dnů od splatnosti.</w:t>
      </w:r>
    </w:p>
    <w:p w:rsidR="00EC6615" w:rsidRPr="00BD5421" w:rsidRDefault="00EC6615" w:rsidP="00E62419">
      <w:pPr>
        <w:jc w:val="both"/>
        <w:rPr>
          <w:rFonts w:ascii="Arial Narrow" w:hAnsi="Arial Narrow"/>
          <w:sz w:val="2"/>
          <w:szCs w:val="2"/>
        </w:rPr>
      </w:pPr>
    </w:p>
    <w:p w:rsidR="00413ED4" w:rsidRPr="00BD5421" w:rsidRDefault="00E62419" w:rsidP="00E62419">
      <w:pPr>
        <w:jc w:val="both"/>
        <w:rPr>
          <w:rFonts w:ascii="Arial Narrow" w:hAnsi="Arial Narrow"/>
          <w:sz w:val="2"/>
          <w:szCs w:val="2"/>
        </w:rPr>
      </w:pPr>
      <w:r w:rsidRPr="00BD5421">
        <w:rPr>
          <w:rFonts w:ascii="Arial Narrow" w:hAnsi="Arial Narrow"/>
        </w:rPr>
        <w:t xml:space="preserve">Pokud zaměstnanec okamžitě zruší pracovní poměr, náleží mu náhrada mzdy/platu ve výši průměrného výdělku za dobu, která odpovídá délce výpovědní doby. </w:t>
      </w:r>
    </w:p>
    <w:p w:rsidR="00E62419" w:rsidRPr="00BD5421" w:rsidRDefault="00E62419" w:rsidP="00413ED4">
      <w:pPr>
        <w:pStyle w:val="Odstavecseseznamem"/>
        <w:numPr>
          <w:ilvl w:val="0"/>
          <w:numId w:val="31"/>
        </w:numPr>
        <w:jc w:val="both"/>
        <w:rPr>
          <w:rFonts w:ascii="Arial Narrow" w:hAnsi="Arial Narrow"/>
        </w:rPr>
      </w:pPr>
      <w:r w:rsidRPr="00BD5421">
        <w:rPr>
          <w:rFonts w:ascii="Arial Narrow" w:hAnsi="Arial Narrow"/>
        </w:rPr>
        <w:t>Ve zkušební době mohou obě strany (zaměstnavatel i zaměstnanec) zrušit pracovní poměr bez uvedení důvodů. Pracovní poměr končí dnem doručení zrušení, pokud není uvedeno datum pozdější.</w:t>
      </w:r>
    </w:p>
    <w:p w:rsidR="00413ED4" w:rsidRPr="00BD5421" w:rsidRDefault="00413ED4" w:rsidP="00413ED4">
      <w:pPr>
        <w:pStyle w:val="Odstavecseseznamem"/>
        <w:jc w:val="both"/>
        <w:rPr>
          <w:rFonts w:ascii="Arial Narrow" w:hAnsi="Arial Narrow"/>
        </w:rPr>
      </w:pPr>
    </w:p>
    <w:p w:rsidR="00E62419" w:rsidRPr="00BD5421" w:rsidRDefault="00981B60" w:rsidP="00F93455">
      <w:pPr>
        <w:jc w:val="both"/>
        <w:rPr>
          <w:rFonts w:ascii="Arial Narrow" w:hAnsi="Arial Narrow"/>
          <w:i/>
        </w:rPr>
      </w:pPr>
      <w:r w:rsidRPr="00BD5421">
        <w:rPr>
          <w:rFonts w:ascii="Arial Narrow" w:hAnsi="Arial Narrow"/>
          <w:i/>
        </w:rPr>
        <w:t>Příklad</w:t>
      </w:r>
      <w:r w:rsidR="00E62419" w:rsidRPr="00BD5421">
        <w:rPr>
          <w:rFonts w:ascii="Arial Narrow" w:hAnsi="Arial Narrow"/>
          <w:i/>
        </w:rPr>
        <w:t>: Zaměstnanec nebyl spokojen v</w:t>
      </w:r>
      <w:r w:rsidR="00D629E7" w:rsidRPr="00BD5421">
        <w:rPr>
          <w:rFonts w:ascii="Arial Narrow" w:hAnsi="Arial Narrow"/>
          <w:i/>
        </w:rPr>
        <w:t> </w:t>
      </w:r>
      <w:r w:rsidR="00E62419" w:rsidRPr="00BD5421">
        <w:rPr>
          <w:rFonts w:ascii="Arial Narrow" w:hAnsi="Arial Narrow"/>
          <w:i/>
        </w:rPr>
        <w:t>zaměstnání</w:t>
      </w:r>
      <w:r w:rsidR="00D629E7" w:rsidRPr="00BD5421">
        <w:rPr>
          <w:rFonts w:ascii="Arial Narrow" w:hAnsi="Arial Narrow"/>
          <w:i/>
        </w:rPr>
        <w:t>,</w:t>
      </w:r>
      <w:r w:rsidR="00E62419" w:rsidRPr="00BD5421">
        <w:rPr>
          <w:rFonts w:ascii="Arial Narrow" w:hAnsi="Arial Narrow"/>
          <w:i/>
        </w:rPr>
        <w:t xml:space="preserve"> a tak se rozhodl pracovní poměr ukončit ve zkušební době. Sepsal výpověď, kde ani neuvedl důvod a tu předal ještě ten den svému nadřízenému. Druhým dnem byl již pracovní poměr ukončený.</w:t>
      </w:r>
    </w:p>
    <w:p w:rsidR="00E62419" w:rsidRPr="00BD5421" w:rsidRDefault="00E62419" w:rsidP="00413ED4">
      <w:pPr>
        <w:pStyle w:val="Odstavecseseznamem"/>
        <w:numPr>
          <w:ilvl w:val="0"/>
          <w:numId w:val="31"/>
        </w:numPr>
        <w:jc w:val="both"/>
        <w:rPr>
          <w:rFonts w:ascii="Arial Narrow" w:hAnsi="Arial Narrow"/>
        </w:rPr>
      </w:pPr>
      <w:r w:rsidRPr="00BD5421">
        <w:rPr>
          <w:rFonts w:ascii="Arial Narrow" w:hAnsi="Arial Narrow"/>
        </w:rPr>
        <w:t>Pracovní poměr na dobu určitou končí uplynutím sjednané doby nebo skončení prací (v případě, že byl pracovní poměr sjednán na dobu trvání těchto prací). Pokračuje-li zaměstnanec v konání prací i po dobu delší než bylo sjednáno, platí, že se jedná o pracovní poměr na dobu neurčitou.</w:t>
      </w:r>
    </w:p>
    <w:p w:rsidR="00413ED4" w:rsidRPr="00BD5421" w:rsidRDefault="00413ED4" w:rsidP="00413ED4">
      <w:pPr>
        <w:pStyle w:val="Odstavecseseznamem"/>
        <w:jc w:val="both"/>
        <w:rPr>
          <w:rFonts w:ascii="Arial Narrow" w:hAnsi="Arial Narrow"/>
        </w:rPr>
      </w:pPr>
    </w:p>
    <w:p w:rsidR="00E62419" w:rsidRPr="00BD5421" w:rsidRDefault="00E62419" w:rsidP="00F93455">
      <w:pPr>
        <w:jc w:val="both"/>
        <w:rPr>
          <w:rFonts w:ascii="Arial Narrow" w:hAnsi="Arial Narrow"/>
          <w:i/>
        </w:rPr>
      </w:pPr>
      <w:r w:rsidRPr="00BD5421">
        <w:rPr>
          <w:rFonts w:ascii="Arial Narrow" w:hAnsi="Arial Narrow"/>
          <w:i/>
        </w:rPr>
        <w:t>Příklad: Zaměstnanec měl pracovní poměr jen do konce roku, nikdo s ním jeho situaci neřešil</w:t>
      </w:r>
      <w:r w:rsidR="00D629E7" w:rsidRPr="00BD5421">
        <w:rPr>
          <w:rFonts w:ascii="Arial Narrow" w:hAnsi="Arial Narrow"/>
          <w:i/>
        </w:rPr>
        <w:t>,</w:t>
      </w:r>
      <w:r w:rsidRPr="00BD5421">
        <w:rPr>
          <w:rFonts w:ascii="Arial Narrow" w:hAnsi="Arial Narrow"/>
          <w:i/>
        </w:rPr>
        <w:t xml:space="preserve"> a tak i v dalším roce v zaměstnání pokračoval. Pracovní poměr, který byl původně na dobu určitou</w:t>
      </w:r>
      <w:r w:rsidR="00D629E7" w:rsidRPr="00BD5421">
        <w:rPr>
          <w:rFonts w:ascii="Arial Narrow" w:hAnsi="Arial Narrow"/>
          <w:i/>
        </w:rPr>
        <w:t>,</w:t>
      </w:r>
      <w:r w:rsidRPr="00BD5421">
        <w:rPr>
          <w:rFonts w:ascii="Arial Narrow" w:hAnsi="Arial Narrow"/>
          <w:i/>
        </w:rPr>
        <w:t xml:space="preserve"> se tak změnil na dobu neurčitou.</w:t>
      </w:r>
    </w:p>
    <w:p w:rsidR="00413ED4" w:rsidRPr="00BD5421" w:rsidRDefault="00413ED4" w:rsidP="00F93455">
      <w:pPr>
        <w:jc w:val="both"/>
        <w:rPr>
          <w:rFonts w:ascii="Arial Narrow" w:hAnsi="Arial Narrow"/>
          <w:i/>
          <w:sz w:val="2"/>
          <w:szCs w:val="2"/>
        </w:rPr>
      </w:pPr>
    </w:p>
    <w:p w:rsidR="00624401" w:rsidRPr="00D56DC2" w:rsidRDefault="00F93455" w:rsidP="00BC62C3">
      <w:pPr>
        <w:pStyle w:val="Nadpis2"/>
        <w:ind w:left="705" w:hanging="705"/>
        <w:rPr>
          <w:rFonts w:ascii="Arial Narrow" w:hAnsi="Arial Narrow"/>
          <w:color w:val="9BBB59" w:themeColor="accent3"/>
          <w:sz w:val="28"/>
          <w:szCs w:val="28"/>
        </w:rPr>
      </w:pPr>
      <w:bookmarkStart w:id="4" w:name="_Toc410908580"/>
      <w:r w:rsidRPr="00D56DC2">
        <w:rPr>
          <w:rFonts w:ascii="Arial Narrow" w:hAnsi="Arial Narrow"/>
          <w:color w:val="9BBB59" w:themeColor="accent3"/>
          <w:sz w:val="28"/>
          <w:szCs w:val="28"/>
        </w:rPr>
        <w:t>1.4</w:t>
      </w:r>
      <w:r w:rsidRPr="00D56DC2">
        <w:rPr>
          <w:rFonts w:ascii="Arial Narrow" w:hAnsi="Arial Narrow"/>
          <w:color w:val="9BBB59" w:themeColor="accent3"/>
          <w:sz w:val="28"/>
          <w:szCs w:val="28"/>
        </w:rPr>
        <w:tab/>
      </w:r>
      <w:r w:rsidR="00624401" w:rsidRPr="00D56DC2">
        <w:rPr>
          <w:rFonts w:ascii="Arial Narrow" w:hAnsi="Arial Narrow"/>
          <w:color w:val="9BBB59" w:themeColor="accent3"/>
          <w:sz w:val="28"/>
          <w:szCs w:val="28"/>
        </w:rPr>
        <w:t xml:space="preserve">Informace, které je potřeba poskytnout uchazečům, kteří </w:t>
      </w:r>
      <w:r w:rsidR="006B2379" w:rsidRPr="00D56DC2">
        <w:rPr>
          <w:rFonts w:ascii="Arial Narrow" w:hAnsi="Arial Narrow"/>
          <w:color w:val="9BBB59" w:themeColor="accent3"/>
          <w:sz w:val="28"/>
          <w:szCs w:val="28"/>
        </w:rPr>
        <w:t>mají pracovat</w:t>
      </w:r>
      <w:r w:rsidR="00D629E7" w:rsidRPr="00D56DC2">
        <w:rPr>
          <w:rFonts w:ascii="Arial Narrow" w:hAnsi="Arial Narrow"/>
          <w:color w:val="9BBB59" w:themeColor="accent3"/>
          <w:sz w:val="28"/>
          <w:szCs w:val="28"/>
        </w:rPr>
        <w:t xml:space="preserve"> na dohody o pracích</w:t>
      </w:r>
      <w:r w:rsidR="006B2379" w:rsidRPr="00D56DC2">
        <w:rPr>
          <w:rFonts w:ascii="Arial Narrow" w:hAnsi="Arial Narrow"/>
          <w:color w:val="9BBB59" w:themeColor="accent3"/>
          <w:sz w:val="28"/>
          <w:szCs w:val="28"/>
        </w:rPr>
        <w:t xml:space="preserve"> konaných mimo pracovní poměr</w:t>
      </w:r>
      <w:bookmarkEnd w:id="4"/>
    </w:p>
    <w:p w:rsidR="00413ED4" w:rsidRPr="00BD5421" w:rsidRDefault="00413ED4" w:rsidP="00413ED4">
      <w:pPr>
        <w:rPr>
          <w:rFonts w:ascii="Arial Narrow" w:hAnsi="Arial Narrow"/>
          <w:sz w:val="2"/>
          <w:szCs w:val="2"/>
        </w:rPr>
      </w:pPr>
    </w:p>
    <w:p w:rsidR="00D629E7" w:rsidRPr="00BD5421" w:rsidRDefault="006B2379" w:rsidP="006B2379">
      <w:pPr>
        <w:jc w:val="both"/>
        <w:rPr>
          <w:rFonts w:ascii="Arial Narrow" w:hAnsi="Arial Narrow"/>
        </w:rPr>
      </w:pPr>
      <w:r w:rsidRPr="00BD5421">
        <w:rPr>
          <w:rFonts w:ascii="Arial Narrow" w:hAnsi="Arial Narrow"/>
        </w:rPr>
        <w:t xml:space="preserve">I přesto, že zaměstnavatel má </w:t>
      </w:r>
      <w:r w:rsidR="00152543" w:rsidRPr="00BD5421">
        <w:rPr>
          <w:rFonts w:ascii="Arial Narrow" w:hAnsi="Arial Narrow"/>
        </w:rPr>
        <w:t xml:space="preserve">sjednávat se zaměstnanci pracovní poměr především </w:t>
      </w:r>
      <w:r w:rsidRPr="00BD5421">
        <w:rPr>
          <w:rFonts w:ascii="Arial Narrow" w:hAnsi="Arial Narrow"/>
        </w:rPr>
        <w:t>na pracovní smlouv</w:t>
      </w:r>
      <w:r w:rsidR="00152543" w:rsidRPr="00BD5421">
        <w:rPr>
          <w:rFonts w:ascii="Arial Narrow" w:hAnsi="Arial Narrow"/>
        </w:rPr>
        <w:t>u</w:t>
      </w:r>
      <w:r w:rsidRPr="00BD5421">
        <w:rPr>
          <w:rFonts w:ascii="Arial Narrow" w:hAnsi="Arial Narrow"/>
        </w:rPr>
        <w:t xml:space="preserve">, mohou se uchazeči často setkat s uzavřením některé z dohod mimo pracovní smlouvu. Pokud se v inzerátu uvádí, že se jedná o brigádu, často je to právě práce na dohody. </w:t>
      </w:r>
    </w:p>
    <w:p w:rsidR="006B2379" w:rsidRPr="00BD5421" w:rsidRDefault="00D629E7" w:rsidP="006B2379">
      <w:pPr>
        <w:jc w:val="both"/>
        <w:rPr>
          <w:rFonts w:ascii="Arial Narrow" w:hAnsi="Arial Narrow"/>
        </w:rPr>
      </w:pPr>
      <w:r w:rsidRPr="00BD5421">
        <w:rPr>
          <w:rFonts w:ascii="Arial Narrow" w:hAnsi="Arial Narrow"/>
        </w:rPr>
        <w:t>U</w:t>
      </w:r>
      <w:r w:rsidR="006B2379" w:rsidRPr="00BD5421">
        <w:rPr>
          <w:rFonts w:ascii="Arial Narrow" w:hAnsi="Arial Narrow"/>
        </w:rPr>
        <w:t xml:space="preserve">chazeč </w:t>
      </w:r>
      <w:r w:rsidRPr="00BD5421">
        <w:rPr>
          <w:rFonts w:ascii="Arial Narrow" w:hAnsi="Arial Narrow"/>
        </w:rPr>
        <w:t xml:space="preserve">by měl </w:t>
      </w:r>
      <w:r w:rsidR="006B2379" w:rsidRPr="00BD5421">
        <w:rPr>
          <w:rFonts w:ascii="Arial Narrow" w:hAnsi="Arial Narrow"/>
        </w:rPr>
        <w:t>v těchto případech vědět</w:t>
      </w:r>
      <w:r w:rsidRPr="00BD5421">
        <w:rPr>
          <w:rFonts w:ascii="Arial Narrow" w:hAnsi="Arial Narrow"/>
        </w:rPr>
        <w:t>:</w:t>
      </w:r>
    </w:p>
    <w:p w:rsidR="006B2379" w:rsidRPr="00BD5421" w:rsidRDefault="006B2379" w:rsidP="00413ED4">
      <w:pPr>
        <w:pStyle w:val="Odstavecseseznamem"/>
        <w:numPr>
          <w:ilvl w:val="0"/>
          <w:numId w:val="31"/>
        </w:numPr>
        <w:jc w:val="both"/>
        <w:rPr>
          <w:rFonts w:ascii="Arial Narrow" w:hAnsi="Arial Narrow"/>
        </w:rPr>
      </w:pPr>
      <w:r w:rsidRPr="00BD5421">
        <w:rPr>
          <w:rFonts w:ascii="Arial Narrow" w:hAnsi="Arial Narrow"/>
        </w:rPr>
        <w:t>U dohody o provedení práce (dále jen DPP) nesmí rozsah práce přesahovat 300 hodin za rok (platí pro všechny DPP u jednoho zaměstnavatele). Pokud nepřesáhne měsíční výdělek 10 000Kč, neplatí</w:t>
      </w:r>
      <w:r w:rsidR="00555EAD" w:rsidRPr="00BD5421">
        <w:rPr>
          <w:rFonts w:ascii="Arial Narrow" w:hAnsi="Arial Narrow"/>
        </w:rPr>
        <w:t xml:space="preserve"> se</w:t>
      </w:r>
      <w:r w:rsidRPr="00BD5421">
        <w:rPr>
          <w:rFonts w:ascii="Arial Narrow" w:hAnsi="Arial Narrow"/>
        </w:rPr>
        <w:t xml:space="preserve"> z výdělku zdravotní ani sociální pojištění.</w:t>
      </w:r>
    </w:p>
    <w:p w:rsidR="00413ED4" w:rsidRPr="00BD5421" w:rsidRDefault="00413ED4" w:rsidP="00413ED4">
      <w:pPr>
        <w:pStyle w:val="Odstavecseseznamem"/>
        <w:jc w:val="both"/>
        <w:rPr>
          <w:rFonts w:ascii="Arial Narrow" w:hAnsi="Arial Narrow"/>
        </w:rPr>
      </w:pPr>
    </w:p>
    <w:p w:rsidR="003060D9" w:rsidRPr="00BD5421" w:rsidRDefault="006B2379" w:rsidP="006B2379">
      <w:pPr>
        <w:pStyle w:val="Odstavecseseznamem"/>
        <w:numPr>
          <w:ilvl w:val="0"/>
          <w:numId w:val="31"/>
        </w:numPr>
        <w:jc w:val="both"/>
        <w:rPr>
          <w:rFonts w:ascii="Arial Narrow" w:hAnsi="Arial Narrow"/>
        </w:rPr>
      </w:pPr>
      <w:r w:rsidRPr="00BD5421">
        <w:rPr>
          <w:rFonts w:ascii="Arial Narrow" w:hAnsi="Arial Narrow"/>
        </w:rPr>
        <w:t>Na dohodu o pracovní činnosti (dále jen DPČ) lze vykonávat práce v rozsahu menším než je stanovená týdenní pracovní doba, tj. 20 hodin týdně (posuzuje se za celou dobu, na kterou byla DPČ uzavřena). V DPČ musí být uvedeny sjednané práce, sjednaný rozsah pracovní doby a doba, na kterou se DPČ uzavírá. Není-li sjednán způsob ukončení, lze ji ukončit písemnou dohodou či výpovědí jedné ze stran</w:t>
      </w:r>
      <w:r w:rsidR="00555EAD" w:rsidRPr="00BD5421">
        <w:rPr>
          <w:rFonts w:ascii="Arial Narrow" w:hAnsi="Arial Narrow"/>
        </w:rPr>
        <w:t>,</w:t>
      </w:r>
      <w:r w:rsidRPr="00BD5421">
        <w:rPr>
          <w:rFonts w:ascii="Arial Narrow" w:hAnsi="Arial Narrow"/>
        </w:rPr>
        <w:t xml:space="preserve"> a to bez uvedení důvo</w:t>
      </w:r>
      <w:r w:rsidR="00555EAD" w:rsidRPr="00BD5421">
        <w:rPr>
          <w:rFonts w:ascii="Arial Narrow" w:hAnsi="Arial Narrow"/>
        </w:rPr>
        <w:t>dů. U DPČ lze sjednat dovolenou</w:t>
      </w:r>
      <w:r w:rsidRPr="00BD5421">
        <w:rPr>
          <w:rFonts w:ascii="Arial Narrow" w:hAnsi="Arial Narrow"/>
        </w:rPr>
        <w:t xml:space="preserve"> či právo na důležité osobní překážky v práci.</w:t>
      </w:r>
    </w:p>
    <w:p w:rsidR="003060D9" w:rsidRPr="00BD5421" w:rsidRDefault="003060D9" w:rsidP="003060D9">
      <w:pPr>
        <w:pStyle w:val="Odstavecseseznamem"/>
        <w:jc w:val="both"/>
        <w:rPr>
          <w:rFonts w:ascii="Arial Narrow" w:hAnsi="Arial Narrow"/>
        </w:rPr>
      </w:pPr>
    </w:p>
    <w:p w:rsidR="006B2379" w:rsidRPr="00BD5421" w:rsidRDefault="006B2379" w:rsidP="006B2379">
      <w:pPr>
        <w:jc w:val="both"/>
        <w:rPr>
          <w:rFonts w:ascii="Arial Narrow" w:hAnsi="Arial Narrow"/>
        </w:rPr>
      </w:pPr>
      <w:r w:rsidRPr="00BD5421">
        <w:rPr>
          <w:rFonts w:ascii="Arial Narrow" w:hAnsi="Arial Narrow"/>
        </w:rPr>
        <w:t>Obě dohody musí být písemné (zaměstnanec musí obdržet jedno vyhotovení), stejně tak i výpověď z těchto dohod. Výše odměny je sjednávána v těchto dohodách.</w:t>
      </w:r>
    </w:p>
    <w:p w:rsidR="00413ED4" w:rsidRPr="00BD5421" w:rsidRDefault="00413ED4" w:rsidP="006B2379">
      <w:pPr>
        <w:jc w:val="both"/>
        <w:rPr>
          <w:rFonts w:ascii="Arial Narrow" w:hAnsi="Arial Narrow"/>
          <w:sz w:val="2"/>
          <w:szCs w:val="2"/>
        </w:rPr>
      </w:pPr>
    </w:p>
    <w:p w:rsidR="006B2379" w:rsidRPr="00D56DC2" w:rsidRDefault="00F93455" w:rsidP="003060D9">
      <w:pPr>
        <w:rPr>
          <w:rFonts w:ascii="Arial Narrow" w:hAnsi="Arial Narrow"/>
          <w:b/>
          <w:color w:val="9BBB59" w:themeColor="accent3"/>
          <w:sz w:val="2"/>
          <w:szCs w:val="2"/>
        </w:rPr>
      </w:pPr>
      <w:r w:rsidRPr="00D56DC2">
        <w:rPr>
          <w:rFonts w:ascii="Arial Narrow" w:hAnsi="Arial Narrow"/>
          <w:b/>
          <w:color w:val="9BBB59" w:themeColor="accent3"/>
          <w:sz w:val="28"/>
          <w:szCs w:val="28"/>
        </w:rPr>
        <w:t>1.5</w:t>
      </w:r>
      <w:r w:rsidRPr="00D56DC2">
        <w:rPr>
          <w:rFonts w:ascii="Arial Narrow" w:hAnsi="Arial Narrow"/>
          <w:b/>
          <w:color w:val="9BBB59" w:themeColor="accent3"/>
          <w:sz w:val="28"/>
          <w:szCs w:val="28"/>
        </w:rPr>
        <w:tab/>
      </w:r>
      <w:r w:rsidR="006B2379" w:rsidRPr="00D56DC2">
        <w:rPr>
          <w:rFonts w:ascii="Arial Narrow" w:hAnsi="Arial Narrow"/>
          <w:b/>
          <w:color w:val="9BBB59" w:themeColor="accent3"/>
          <w:sz w:val="28"/>
          <w:szCs w:val="28"/>
        </w:rPr>
        <w:t xml:space="preserve">Další </w:t>
      </w:r>
      <w:r w:rsidR="00211634" w:rsidRPr="00D56DC2">
        <w:rPr>
          <w:rFonts w:ascii="Arial Narrow" w:hAnsi="Arial Narrow"/>
          <w:b/>
          <w:color w:val="9BBB59" w:themeColor="accent3"/>
          <w:sz w:val="28"/>
          <w:szCs w:val="28"/>
        </w:rPr>
        <w:t xml:space="preserve">důležité pracovně právní předpisy </w:t>
      </w:r>
    </w:p>
    <w:p w:rsidR="00413ED4" w:rsidRPr="00BD5421" w:rsidRDefault="00413ED4" w:rsidP="00413ED4">
      <w:pPr>
        <w:rPr>
          <w:rFonts w:ascii="Arial Narrow" w:hAnsi="Arial Narrow"/>
          <w:sz w:val="2"/>
          <w:szCs w:val="2"/>
        </w:rPr>
      </w:pPr>
    </w:p>
    <w:p w:rsidR="006B2379" w:rsidRPr="00BD5421" w:rsidRDefault="006B2379" w:rsidP="00413ED4">
      <w:pPr>
        <w:pStyle w:val="Odstavecseseznamem"/>
        <w:numPr>
          <w:ilvl w:val="0"/>
          <w:numId w:val="32"/>
        </w:numPr>
        <w:jc w:val="both"/>
        <w:rPr>
          <w:rFonts w:ascii="Arial Narrow" w:hAnsi="Arial Narrow"/>
        </w:rPr>
      </w:pPr>
      <w:r w:rsidRPr="00BD5421">
        <w:rPr>
          <w:rFonts w:ascii="Arial Narrow" w:hAnsi="Arial Narrow"/>
        </w:rPr>
        <w:t>Třicetiminutovou přestávku v práci musí zaměstnavatel poskytnout zaměstnanci nejdéle po šesti hodinách nepřetržité práce. Tyto přestávky se nezapočítávají do pracovní doby a nesmí se poskytnout na začátku a na konci pracovní doby.</w:t>
      </w:r>
    </w:p>
    <w:p w:rsidR="00413ED4" w:rsidRPr="00BD5421" w:rsidRDefault="00413ED4" w:rsidP="00413ED4">
      <w:pPr>
        <w:pStyle w:val="Odstavecseseznamem"/>
        <w:jc w:val="both"/>
        <w:rPr>
          <w:rFonts w:ascii="Arial Narrow" w:hAnsi="Arial Narrow"/>
        </w:rPr>
      </w:pPr>
    </w:p>
    <w:p w:rsidR="006B2379" w:rsidRPr="00BD5421" w:rsidRDefault="006B2379" w:rsidP="00F93455">
      <w:pPr>
        <w:jc w:val="both"/>
        <w:rPr>
          <w:rFonts w:ascii="Arial Narrow" w:hAnsi="Arial Narrow"/>
          <w:i/>
        </w:rPr>
      </w:pPr>
      <w:r w:rsidRPr="00BD5421">
        <w:rPr>
          <w:rFonts w:ascii="Arial Narrow" w:hAnsi="Arial Narrow"/>
          <w:i/>
        </w:rPr>
        <w:t>Příklad: Zaměstnanec začíná pracovat v 8.00, pracuje na plný úvazek 8 hodin denně</w:t>
      </w:r>
      <w:r w:rsidR="00211634" w:rsidRPr="00BD5421">
        <w:rPr>
          <w:rFonts w:ascii="Arial Narrow" w:hAnsi="Arial Narrow"/>
          <w:i/>
        </w:rPr>
        <w:t>,</w:t>
      </w:r>
      <w:r w:rsidRPr="00BD5421">
        <w:rPr>
          <w:rFonts w:ascii="Arial Narrow" w:hAnsi="Arial Narrow"/>
          <w:i/>
        </w:rPr>
        <w:t xml:space="preserve"> a tak jeho pracovní doba končí v 16.30, protože musí čerpat povinnou 30 minutovou přestávku. </w:t>
      </w:r>
    </w:p>
    <w:p w:rsidR="006B2379" w:rsidRPr="00BD5421" w:rsidRDefault="006B2379" w:rsidP="00413ED4">
      <w:pPr>
        <w:pStyle w:val="Odstavecseseznamem"/>
        <w:numPr>
          <w:ilvl w:val="0"/>
          <w:numId w:val="32"/>
        </w:numPr>
        <w:jc w:val="both"/>
        <w:rPr>
          <w:rFonts w:ascii="Arial Narrow" w:hAnsi="Arial Narrow"/>
        </w:rPr>
      </w:pPr>
      <w:r w:rsidRPr="00BD5421">
        <w:rPr>
          <w:rFonts w:ascii="Arial Narrow" w:hAnsi="Arial Narrow"/>
        </w:rPr>
        <w:t>Odpočinek mezi dvěma směnami musí být nejméně 11 hodin. V případech uvedených v zákoně je lze zkrátit na 8 hodin, pokud následující odpočinek bude o zkrácenou dobu prodloužen.</w:t>
      </w:r>
    </w:p>
    <w:p w:rsidR="00413ED4" w:rsidRPr="00BD5421" w:rsidRDefault="00413ED4" w:rsidP="006B2379">
      <w:pPr>
        <w:jc w:val="both"/>
        <w:rPr>
          <w:rFonts w:ascii="Arial Narrow" w:hAnsi="Arial Narrow"/>
          <w:sz w:val="2"/>
          <w:szCs w:val="2"/>
        </w:rPr>
      </w:pPr>
    </w:p>
    <w:p w:rsidR="006B2379" w:rsidRPr="00BD5421" w:rsidRDefault="006B2379" w:rsidP="00413ED4">
      <w:pPr>
        <w:pStyle w:val="Odstavecseseznamem"/>
        <w:numPr>
          <w:ilvl w:val="0"/>
          <w:numId w:val="32"/>
        </w:numPr>
        <w:jc w:val="both"/>
        <w:rPr>
          <w:rFonts w:ascii="Arial Narrow" w:hAnsi="Arial Narrow"/>
        </w:rPr>
      </w:pPr>
      <w:r w:rsidRPr="00BD5421">
        <w:rPr>
          <w:rFonts w:ascii="Arial Narrow" w:hAnsi="Arial Narrow"/>
        </w:rPr>
        <w:t>Práci přesčas lze konat pouze výjimečně, nejvýše 8 hodin týdně, 150 hodin za rok. Pokud není dohodnuto náhradní volno za přesčas, náleží zaměstnanci příplatek nejméně 25% průměrného výdělku.</w:t>
      </w:r>
    </w:p>
    <w:p w:rsidR="00413ED4" w:rsidRPr="00BD5421" w:rsidRDefault="00413ED4" w:rsidP="00413ED4">
      <w:pPr>
        <w:pStyle w:val="Odstavecseseznamem"/>
        <w:rPr>
          <w:rFonts w:ascii="Arial Narrow" w:hAnsi="Arial Narrow"/>
        </w:rPr>
      </w:pPr>
    </w:p>
    <w:p w:rsidR="00413ED4" w:rsidRPr="00BD5421" w:rsidRDefault="00413ED4" w:rsidP="00413ED4">
      <w:pPr>
        <w:pStyle w:val="Odstavecseseznamem"/>
        <w:jc w:val="both"/>
        <w:rPr>
          <w:rFonts w:ascii="Arial Narrow" w:hAnsi="Arial Narrow"/>
          <w:sz w:val="2"/>
          <w:szCs w:val="2"/>
        </w:rPr>
      </w:pPr>
    </w:p>
    <w:p w:rsidR="006B2379" w:rsidRPr="00BD5421" w:rsidRDefault="006B2379" w:rsidP="00F93455">
      <w:pPr>
        <w:jc w:val="both"/>
        <w:rPr>
          <w:rFonts w:ascii="Arial Narrow" w:hAnsi="Arial Narrow"/>
          <w:i/>
        </w:rPr>
      </w:pPr>
      <w:r w:rsidRPr="00BD5421">
        <w:rPr>
          <w:rFonts w:ascii="Arial Narrow" w:hAnsi="Arial Narrow"/>
          <w:i/>
        </w:rPr>
        <w:t>Příklad: Zaměstnavatel se dohodne se zaměstnancem na tom, že v následujícím pracovním týdnu bude každý den v zaměstnání o jednu hodinu déle a že si poté vybere 5 hodin náhradního volna.</w:t>
      </w:r>
    </w:p>
    <w:p w:rsidR="006B2379" w:rsidRPr="00BD5421" w:rsidRDefault="006B2379" w:rsidP="00413ED4">
      <w:pPr>
        <w:pStyle w:val="Odstavecseseznamem"/>
        <w:numPr>
          <w:ilvl w:val="0"/>
          <w:numId w:val="33"/>
        </w:numPr>
        <w:jc w:val="both"/>
        <w:rPr>
          <w:rFonts w:ascii="Arial Narrow" w:hAnsi="Arial Narrow"/>
        </w:rPr>
      </w:pPr>
      <w:r w:rsidRPr="00BD5421">
        <w:rPr>
          <w:rFonts w:ascii="Arial Narrow" w:hAnsi="Arial Narrow"/>
        </w:rPr>
        <w:t>Pracovní pohotovost lze požadovat jen na základě dohody, zaměstnanci za ní náleží odměna.</w:t>
      </w:r>
    </w:p>
    <w:p w:rsidR="00413ED4" w:rsidRPr="00BD5421" w:rsidRDefault="00413ED4" w:rsidP="006B2379">
      <w:pPr>
        <w:jc w:val="both"/>
        <w:rPr>
          <w:rFonts w:ascii="Arial Narrow" w:hAnsi="Arial Narrow"/>
          <w:sz w:val="2"/>
          <w:szCs w:val="2"/>
        </w:rPr>
      </w:pPr>
    </w:p>
    <w:p w:rsidR="006B2379" w:rsidRPr="00BD5421" w:rsidRDefault="006B2379" w:rsidP="00413ED4">
      <w:pPr>
        <w:pStyle w:val="Odstavecseseznamem"/>
        <w:numPr>
          <w:ilvl w:val="0"/>
          <w:numId w:val="33"/>
        </w:numPr>
        <w:jc w:val="both"/>
        <w:rPr>
          <w:rFonts w:ascii="Arial Narrow" w:hAnsi="Arial Narrow"/>
        </w:rPr>
      </w:pPr>
      <w:r w:rsidRPr="00BD5421">
        <w:rPr>
          <w:rFonts w:ascii="Arial Narrow" w:hAnsi="Arial Narrow"/>
        </w:rPr>
        <w:t xml:space="preserve">Zaměstnanec má právo odmítnout práci, o které má důvodně za to, že ohrožuje život a zdraví jeho či jiných osob. </w:t>
      </w:r>
    </w:p>
    <w:p w:rsidR="00413ED4" w:rsidRPr="00BD5421" w:rsidRDefault="00413ED4" w:rsidP="00413ED4">
      <w:pPr>
        <w:pStyle w:val="Odstavecseseznamem"/>
        <w:rPr>
          <w:rFonts w:ascii="Arial Narrow" w:hAnsi="Arial Narrow"/>
        </w:rPr>
      </w:pPr>
    </w:p>
    <w:p w:rsidR="00413ED4" w:rsidRPr="00BD5421" w:rsidRDefault="00413ED4" w:rsidP="00413ED4">
      <w:pPr>
        <w:pStyle w:val="Odstavecseseznamem"/>
        <w:jc w:val="both"/>
        <w:rPr>
          <w:rFonts w:ascii="Arial Narrow" w:hAnsi="Arial Narrow"/>
          <w:sz w:val="2"/>
          <w:szCs w:val="2"/>
        </w:rPr>
      </w:pPr>
    </w:p>
    <w:p w:rsidR="006B2379" w:rsidRPr="00BD5421" w:rsidRDefault="00981B60" w:rsidP="00F93455">
      <w:pPr>
        <w:jc w:val="both"/>
        <w:rPr>
          <w:rFonts w:ascii="Arial Narrow" w:hAnsi="Arial Narrow"/>
          <w:i/>
        </w:rPr>
      </w:pPr>
      <w:r w:rsidRPr="00BD5421">
        <w:rPr>
          <w:rFonts w:ascii="Arial Narrow" w:hAnsi="Arial Narrow"/>
          <w:i/>
        </w:rPr>
        <w:t>Příklad</w:t>
      </w:r>
      <w:r w:rsidR="006B2379" w:rsidRPr="00BD5421">
        <w:rPr>
          <w:rFonts w:ascii="Arial Narrow" w:hAnsi="Arial Narrow"/>
          <w:i/>
        </w:rPr>
        <w:t>: Zaměstnavatel chtěl po zaměstnanci, aby pokračoval ve své práci i přesto, že přístroj, na kterém pracoval, hlásil poruchu. Zaměstnanec to odmítl, obával se, že porouchaný přístroj by jej mohl zmrzačit.</w:t>
      </w:r>
    </w:p>
    <w:p w:rsidR="006B2379" w:rsidRPr="00BD5421" w:rsidRDefault="006B2379" w:rsidP="00413ED4">
      <w:pPr>
        <w:pStyle w:val="Odstavecseseznamem"/>
        <w:numPr>
          <w:ilvl w:val="0"/>
          <w:numId w:val="34"/>
        </w:numPr>
        <w:jc w:val="both"/>
        <w:rPr>
          <w:rFonts w:ascii="Arial Narrow" w:hAnsi="Arial Narrow"/>
        </w:rPr>
      </w:pPr>
      <w:r w:rsidRPr="00BD5421">
        <w:rPr>
          <w:rFonts w:ascii="Arial Narrow" w:hAnsi="Arial Narrow"/>
        </w:rPr>
        <w:t>Od 1. 1. 2015 je minimální mzda  9 200Kč za měsíc, nebo 55Kč za hodinu. U zaměstnance, který pobírá invalidní důchod je minimální mzda 8 000Kč, nebo 48,10Kč za hodinu.</w:t>
      </w:r>
    </w:p>
    <w:p w:rsidR="00413ED4" w:rsidRPr="00BD5421" w:rsidRDefault="00413ED4" w:rsidP="006B2379">
      <w:pPr>
        <w:jc w:val="both"/>
        <w:rPr>
          <w:rFonts w:ascii="Arial Narrow" w:hAnsi="Arial Narrow"/>
          <w:sz w:val="2"/>
          <w:szCs w:val="2"/>
        </w:rPr>
      </w:pPr>
    </w:p>
    <w:p w:rsidR="006B2379" w:rsidRPr="00BD5421" w:rsidRDefault="006B2379" w:rsidP="00413ED4">
      <w:pPr>
        <w:pStyle w:val="Odstavecseseznamem"/>
        <w:numPr>
          <w:ilvl w:val="0"/>
          <w:numId w:val="34"/>
        </w:numPr>
        <w:jc w:val="both"/>
        <w:rPr>
          <w:rFonts w:ascii="Arial Narrow" w:hAnsi="Arial Narrow"/>
        </w:rPr>
      </w:pPr>
      <w:r w:rsidRPr="00BD5421">
        <w:rPr>
          <w:rFonts w:ascii="Arial Narrow" w:hAnsi="Arial Narrow"/>
        </w:rPr>
        <w:t>Zaměstnanec má nárok na dovolenou nejméně 4 týdny (státní zaměstnanci 5 týdnů).</w:t>
      </w:r>
    </w:p>
    <w:p w:rsidR="00413ED4" w:rsidRPr="00BD5421" w:rsidRDefault="00413ED4" w:rsidP="00BC62C3">
      <w:pPr>
        <w:pStyle w:val="Nadpis1"/>
        <w:rPr>
          <w:rFonts w:ascii="Arial Narrow" w:hAnsi="Arial Narrow"/>
          <w:color w:val="92D050"/>
          <w:sz w:val="32"/>
          <w:szCs w:val="32"/>
        </w:rPr>
      </w:pPr>
    </w:p>
    <w:p w:rsidR="00413ED4" w:rsidRPr="00BD5421" w:rsidRDefault="00413ED4" w:rsidP="00BC62C3">
      <w:pPr>
        <w:pStyle w:val="Nadpis1"/>
        <w:rPr>
          <w:rFonts w:ascii="Arial Narrow" w:hAnsi="Arial Narrow"/>
          <w:color w:val="92D050"/>
          <w:sz w:val="32"/>
          <w:szCs w:val="32"/>
        </w:rPr>
      </w:pPr>
    </w:p>
    <w:p w:rsidR="00413ED4" w:rsidRPr="00BD5421" w:rsidRDefault="00413ED4" w:rsidP="00413ED4">
      <w:pPr>
        <w:rPr>
          <w:rFonts w:ascii="Arial Narrow" w:hAnsi="Arial Narrow"/>
        </w:rPr>
      </w:pPr>
    </w:p>
    <w:p w:rsidR="00211634" w:rsidRPr="00BD5421" w:rsidRDefault="00211634">
      <w:pPr>
        <w:rPr>
          <w:rFonts w:ascii="Arial Narrow" w:hAnsi="Arial Narrow"/>
        </w:rPr>
      </w:pPr>
      <w:r w:rsidRPr="00BD5421">
        <w:rPr>
          <w:rFonts w:ascii="Arial Narrow" w:hAnsi="Arial Narrow"/>
        </w:rPr>
        <w:br w:type="page"/>
      </w:r>
    </w:p>
    <w:p w:rsidR="00413ED4" w:rsidRPr="00BD5421" w:rsidRDefault="00413ED4" w:rsidP="00413ED4">
      <w:pPr>
        <w:pStyle w:val="Nadpis1"/>
        <w:spacing w:before="0"/>
        <w:rPr>
          <w:rFonts w:ascii="Arial Narrow" w:hAnsi="Arial Narrow"/>
          <w:color w:val="92D050"/>
          <w:sz w:val="2"/>
          <w:szCs w:val="2"/>
        </w:rPr>
      </w:pPr>
    </w:p>
    <w:p w:rsidR="00326B47" w:rsidRPr="00BD5421" w:rsidRDefault="00326B47" w:rsidP="00413ED4">
      <w:pPr>
        <w:pStyle w:val="Nadpis1"/>
        <w:spacing w:before="0"/>
        <w:rPr>
          <w:rFonts w:ascii="Arial Narrow" w:hAnsi="Arial Narrow"/>
          <w:color w:val="92D050"/>
          <w:sz w:val="2"/>
          <w:szCs w:val="2"/>
        </w:rPr>
      </w:pPr>
    </w:p>
    <w:p w:rsidR="00326B47" w:rsidRPr="00BD5421" w:rsidRDefault="00326B47" w:rsidP="00326B47">
      <w:pPr>
        <w:rPr>
          <w:rFonts w:ascii="Arial Narrow" w:hAnsi="Arial Narrow"/>
          <w:sz w:val="2"/>
          <w:szCs w:val="2"/>
        </w:rPr>
      </w:pPr>
    </w:p>
    <w:p w:rsidR="006B2379" w:rsidRDefault="00F93455" w:rsidP="00413ED4">
      <w:pPr>
        <w:pStyle w:val="Nadpis1"/>
        <w:spacing w:before="0"/>
        <w:rPr>
          <w:rFonts w:ascii="Arial Narrow" w:hAnsi="Arial Narrow"/>
          <w:color w:val="9BBB59" w:themeColor="accent3"/>
          <w:sz w:val="32"/>
          <w:szCs w:val="32"/>
        </w:rPr>
      </w:pPr>
      <w:bookmarkStart w:id="5" w:name="_Toc410908581"/>
      <w:r w:rsidRPr="00D56DC2">
        <w:rPr>
          <w:rFonts w:ascii="Arial Narrow" w:hAnsi="Arial Narrow"/>
          <w:color w:val="9BBB59" w:themeColor="accent3"/>
          <w:sz w:val="32"/>
          <w:szCs w:val="32"/>
        </w:rPr>
        <w:t>2.</w:t>
      </w:r>
      <w:r w:rsidRPr="00D56DC2">
        <w:rPr>
          <w:rFonts w:ascii="Arial Narrow" w:hAnsi="Arial Narrow"/>
          <w:color w:val="9BBB59" w:themeColor="accent3"/>
          <w:sz w:val="32"/>
          <w:szCs w:val="32"/>
        </w:rPr>
        <w:tab/>
      </w:r>
      <w:r w:rsidR="006B2379" w:rsidRPr="00D56DC2">
        <w:rPr>
          <w:rFonts w:ascii="Arial Narrow" w:hAnsi="Arial Narrow"/>
          <w:color w:val="9BBB59" w:themeColor="accent3"/>
          <w:sz w:val="32"/>
          <w:szCs w:val="32"/>
        </w:rPr>
        <w:t>Trestní minulost a záznam v </w:t>
      </w:r>
      <w:r w:rsidR="00211634" w:rsidRPr="00D56DC2">
        <w:rPr>
          <w:rFonts w:ascii="Arial Narrow" w:hAnsi="Arial Narrow"/>
          <w:color w:val="9BBB59" w:themeColor="accent3"/>
          <w:sz w:val="32"/>
          <w:szCs w:val="32"/>
        </w:rPr>
        <w:t>R</w:t>
      </w:r>
      <w:r w:rsidR="006B2379" w:rsidRPr="00D56DC2">
        <w:rPr>
          <w:rFonts w:ascii="Arial Narrow" w:hAnsi="Arial Narrow"/>
          <w:color w:val="9BBB59" w:themeColor="accent3"/>
          <w:sz w:val="32"/>
          <w:szCs w:val="32"/>
        </w:rPr>
        <w:t>ejstříku trestů</w:t>
      </w:r>
      <w:bookmarkEnd w:id="5"/>
    </w:p>
    <w:p w:rsidR="00D56DC2" w:rsidRPr="00D56DC2" w:rsidRDefault="00D56DC2" w:rsidP="00D56DC2">
      <w:pPr>
        <w:rPr>
          <w:sz w:val="8"/>
          <w:szCs w:val="8"/>
        </w:rPr>
      </w:pPr>
    </w:p>
    <w:p w:rsidR="00D14A3C" w:rsidRPr="00BD5421" w:rsidRDefault="006B2379" w:rsidP="006B2379">
      <w:pPr>
        <w:jc w:val="both"/>
        <w:rPr>
          <w:rFonts w:ascii="Arial Narrow" w:hAnsi="Arial Narrow"/>
        </w:rPr>
      </w:pPr>
      <w:r w:rsidRPr="00BD5421">
        <w:rPr>
          <w:rFonts w:ascii="Arial Narrow" w:hAnsi="Arial Narrow"/>
        </w:rPr>
        <w:t>Trestní minulost může být bariérou vstupu na trh práce i bez ohledu na to, zdali má kandidát záznam v Rejstříku trestů či nikoliv. Samotná zkušenost s trestním řízením, či pobytem ve věznici, může mít negativní důsledky v běžném životě, ať už v podobě komunikačních problémů, nízkého sebevědomí uchazečů, či naopak přehnaných očekávání.</w:t>
      </w:r>
    </w:p>
    <w:p w:rsidR="00413ED4" w:rsidRPr="00BD5421" w:rsidRDefault="00413ED4" w:rsidP="006B2379">
      <w:pPr>
        <w:jc w:val="both"/>
        <w:rPr>
          <w:rFonts w:ascii="Arial Narrow" w:hAnsi="Arial Narrow"/>
          <w:sz w:val="2"/>
          <w:szCs w:val="2"/>
        </w:rPr>
      </w:pPr>
    </w:p>
    <w:tbl>
      <w:tblPr>
        <w:tblStyle w:val="Svtlmkazvraznn6"/>
        <w:tblW w:w="9782" w:type="dxa"/>
        <w:tblInd w:w="-17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tblBorders>
        <w:tblLook w:val="04A0" w:firstRow="1" w:lastRow="0" w:firstColumn="1" w:lastColumn="0" w:noHBand="0" w:noVBand="1"/>
      </w:tblPr>
      <w:tblGrid>
        <w:gridCol w:w="2836"/>
        <w:gridCol w:w="6946"/>
      </w:tblGrid>
      <w:tr w:rsidR="006B2379" w:rsidRPr="00BD5421" w:rsidTr="00B53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2"/>
            <w:tcBorders>
              <w:top w:val="none" w:sz="0" w:space="0" w:color="auto"/>
              <w:left w:val="none" w:sz="0" w:space="0" w:color="auto"/>
              <w:bottom w:val="none" w:sz="0" w:space="0" w:color="auto"/>
              <w:right w:val="none" w:sz="0" w:space="0" w:color="auto"/>
            </w:tcBorders>
            <w:shd w:val="clear" w:color="auto" w:fill="92D050"/>
          </w:tcPr>
          <w:p w:rsidR="00B53ABC" w:rsidRPr="00BD5421" w:rsidRDefault="00211634" w:rsidP="00B53ABC">
            <w:pPr>
              <w:jc w:val="center"/>
              <w:rPr>
                <w:rFonts w:ascii="Arial Narrow" w:hAnsi="Arial Narrow"/>
                <w:i/>
              </w:rPr>
            </w:pPr>
            <w:r w:rsidRPr="00BD5421">
              <w:rPr>
                <w:rFonts w:ascii="Arial Narrow" w:hAnsi="Arial Narrow"/>
                <w:i/>
              </w:rPr>
              <w:t>N</w:t>
            </w:r>
            <w:r w:rsidR="006B2379" w:rsidRPr="00BD5421">
              <w:rPr>
                <w:rFonts w:ascii="Arial Narrow" w:hAnsi="Arial Narrow"/>
                <w:i/>
              </w:rPr>
              <w:t>ejčastější mýty o</w:t>
            </w:r>
            <w:r w:rsidR="00B53ABC" w:rsidRPr="00BD5421">
              <w:rPr>
                <w:rFonts w:ascii="Arial Narrow" w:hAnsi="Arial Narrow"/>
                <w:i/>
              </w:rPr>
              <w:t>sob po dlouhodobém výkonu trestu</w:t>
            </w:r>
          </w:p>
          <w:p w:rsidR="006B2379" w:rsidRPr="00BD5421" w:rsidRDefault="006B2379" w:rsidP="00211634">
            <w:pPr>
              <w:jc w:val="center"/>
              <w:rPr>
                <w:rFonts w:ascii="Arial Narrow" w:hAnsi="Arial Narrow"/>
                <w:i/>
              </w:rPr>
            </w:pPr>
            <w:r w:rsidRPr="00BD5421">
              <w:rPr>
                <w:rFonts w:ascii="Arial Narrow" w:hAnsi="Arial Narrow"/>
                <w:i/>
              </w:rPr>
              <w:t xml:space="preserve"> </w:t>
            </w:r>
          </w:p>
        </w:tc>
      </w:tr>
      <w:tr w:rsidR="006B2379" w:rsidRPr="00BD5421" w:rsidTr="00B53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top w:val="none" w:sz="0" w:space="0" w:color="auto"/>
              <w:left w:val="none" w:sz="0" w:space="0" w:color="auto"/>
              <w:bottom w:val="none" w:sz="0" w:space="0" w:color="auto"/>
              <w:right w:val="single" w:sz="18" w:space="0" w:color="000000" w:themeColor="text1"/>
            </w:tcBorders>
            <w:shd w:val="clear" w:color="auto" w:fill="BFBFBF" w:themeFill="background1" w:themeFillShade="BF"/>
          </w:tcPr>
          <w:p w:rsidR="006B2379" w:rsidRPr="00BD5421" w:rsidRDefault="006B2379" w:rsidP="006B2379">
            <w:pPr>
              <w:jc w:val="both"/>
              <w:rPr>
                <w:rFonts w:ascii="Arial Narrow" w:hAnsi="Arial Narrow"/>
                <w:b w:val="0"/>
                <w:i/>
              </w:rPr>
            </w:pPr>
            <w:r w:rsidRPr="00BD5421">
              <w:rPr>
                <w:rFonts w:ascii="Arial Narrow" w:hAnsi="Arial Narrow"/>
                <w:b w:val="0"/>
                <w:i/>
              </w:rPr>
              <w:t>„Se záznamem nemám šanci pracovat legálně.“</w:t>
            </w:r>
          </w:p>
        </w:tc>
        <w:tc>
          <w:tcPr>
            <w:tcW w:w="6946" w:type="dxa"/>
            <w:tcBorders>
              <w:top w:val="none" w:sz="0" w:space="0" w:color="auto"/>
              <w:left w:val="single" w:sz="18" w:space="0" w:color="000000" w:themeColor="text1"/>
              <w:bottom w:val="single" w:sz="18" w:space="0" w:color="000000" w:themeColor="text1"/>
              <w:right w:val="none" w:sz="0" w:space="0" w:color="auto"/>
            </w:tcBorders>
            <w:shd w:val="clear" w:color="auto" w:fill="BFBFBF" w:themeFill="background1" w:themeFillShade="BF"/>
          </w:tcPr>
          <w:p w:rsidR="006B2379" w:rsidRPr="00BD5421" w:rsidRDefault="006B2379" w:rsidP="00211634">
            <w:pPr>
              <w:jc w:val="both"/>
              <w:cnfStyle w:val="000000100000" w:firstRow="0" w:lastRow="0" w:firstColumn="0" w:lastColumn="0" w:oddVBand="0" w:evenVBand="0" w:oddHBand="1" w:evenHBand="0" w:firstRowFirstColumn="0" w:firstRowLastColumn="0" w:lastRowFirstColumn="0" w:lastRowLastColumn="0"/>
              <w:rPr>
                <w:rFonts w:ascii="Arial Narrow" w:hAnsi="Arial Narrow"/>
                <w:i/>
              </w:rPr>
            </w:pPr>
            <w:r w:rsidRPr="00BD5421">
              <w:rPr>
                <w:rFonts w:ascii="Arial Narrow" w:hAnsi="Arial Narrow"/>
                <w:i/>
              </w:rPr>
              <w:t>„Každý třetí klient Pracovní agentury R</w:t>
            </w:r>
            <w:r w:rsidR="00211634" w:rsidRPr="00BD5421">
              <w:rPr>
                <w:rFonts w:ascii="Arial Narrow" w:hAnsi="Arial Narrow"/>
                <w:i/>
              </w:rPr>
              <w:t>UBIKON</w:t>
            </w:r>
            <w:r w:rsidRPr="00BD5421">
              <w:rPr>
                <w:rFonts w:ascii="Arial Narrow" w:hAnsi="Arial Narrow"/>
                <w:i/>
              </w:rPr>
              <w:t xml:space="preserve"> nastoupí do zaměstnání a více než 70% z nich v něm setrvá i po zkušební době. Se záznamem je možné získat legální a zajímavou práci, jen je potřeba promyslet, jak o trestní minulosti hovořit se zaměstnavatelem. Důležitá je trpělivost, otevřenost a hlavně zodpovědnost ke svým skutkům. “</w:t>
            </w:r>
          </w:p>
        </w:tc>
      </w:tr>
      <w:tr w:rsidR="006B2379" w:rsidRPr="00BD5421" w:rsidTr="00B53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top w:val="none" w:sz="0" w:space="0" w:color="auto"/>
              <w:left w:val="none" w:sz="0" w:space="0" w:color="auto"/>
              <w:bottom w:val="none" w:sz="0" w:space="0" w:color="auto"/>
              <w:right w:val="single" w:sz="18" w:space="0" w:color="000000" w:themeColor="text1"/>
            </w:tcBorders>
            <w:shd w:val="clear" w:color="auto" w:fill="D9D9D9" w:themeFill="background1" w:themeFillShade="D9"/>
          </w:tcPr>
          <w:p w:rsidR="006B2379" w:rsidRPr="00BD5421" w:rsidRDefault="006B2379" w:rsidP="006B2379">
            <w:pPr>
              <w:jc w:val="both"/>
              <w:rPr>
                <w:rFonts w:ascii="Arial Narrow" w:hAnsi="Arial Narrow"/>
                <w:b w:val="0"/>
                <w:i/>
              </w:rPr>
            </w:pPr>
            <w:r w:rsidRPr="00BD5421">
              <w:rPr>
                <w:rFonts w:ascii="Arial Narrow" w:hAnsi="Arial Narrow"/>
                <w:b w:val="0"/>
                <w:i/>
              </w:rPr>
              <w:t>„Životopis je k ničemu, nikdy jsem ho nepotřeboval.“</w:t>
            </w:r>
          </w:p>
        </w:tc>
        <w:tc>
          <w:tcPr>
            <w:tcW w:w="6946" w:type="dxa"/>
            <w:tcBorders>
              <w:top w:val="none" w:sz="0" w:space="0" w:color="auto"/>
              <w:left w:val="single" w:sz="18" w:space="0" w:color="000000" w:themeColor="text1"/>
              <w:bottom w:val="none" w:sz="0" w:space="0" w:color="auto"/>
              <w:right w:val="none" w:sz="0" w:space="0" w:color="auto"/>
            </w:tcBorders>
            <w:shd w:val="clear" w:color="auto" w:fill="D9D9D9" w:themeFill="background1" w:themeFillShade="D9"/>
          </w:tcPr>
          <w:p w:rsidR="006B2379" w:rsidRPr="00BD5421" w:rsidRDefault="006B2379" w:rsidP="006B2379">
            <w:pPr>
              <w:jc w:val="both"/>
              <w:cnfStyle w:val="000000010000" w:firstRow="0" w:lastRow="0" w:firstColumn="0" w:lastColumn="0" w:oddVBand="0" w:evenVBand="0" w:oddHBand="0" w:evenHBand="1" w:firstRowFirstColumn="0" w:firstRowLastColumn="0" w:lastRowFirstColumn="0" w:lastRowLastColumn="0"/>
              <w:rPr>
                <w:rFonts w:ascii="Arial Narrow" w:hAnsi="Arial Narrow"/>
                <w:i/>
              </w:rPr>
            </w:pPr>
            <w:r w:rsidRPr="00BD5421">
              <w:rPr>
                <w:rFonts w:ascii="Arial Narrow" w:hAnsi="Arial Narrow"/>
                <w:i/>
              </w:rPr>
              <w:t>„Dovedu si představit, že pokud se klient uchází o zaměstnání u svého známého, přijme jej i bez životopisu. Ale v dnešní době je většina přihlášek do výběrového řízení zasílána elektronicky emailem, bez strukturovaného životopisu se tedy neobejdete. Navíc při jeho sestavování si i sám pro sebe zrekapitulujete svou pracovní historii.“</w:t>
            </w:r>
          </w:p>
        </w:tc>
      </w:tr>
      <w:tr w:rsidR="006B2379" w:rsidRPr="00BD5421" w:rsidTr="00B53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top w:val="none" w:sz="0" w:space="0" w:color="auto"/>
              <w:left w:val="none" w:sz="0" w:space="0" w:color="auto"/>
              <w:bottom w:val="none" w:sz="0" w:space="0" w:color="auto"/>
              <w:right w:val="single" w:sz="18" w:space="0" w:color="000000" w:themeColor="text1"/>
            </w:tcBorders>
            <w:shd w:val="clear" w:color="auto" w:fill="BFBFBF" w:themeFill="background1" w:themeFillShade="BF"/>
          </w:tcPr>
          <w:p w:rsidR="006B2379" w:rsidRPr="00BD5421" w:rsidRDefault="006B2379" w:rsidP="006B2379">
            <w:pPr>
              <w:jc w:val="both"/>
              <w:rPr>
                <w:rFonts w:ascii="Arial Narrow" w:hAnsi="Arial Narrow"/>
                <w:b w:val="0"/>
                <w:i/>
              </w:rPr>
            </w:pPr>
            <w:r w:rsidRPr="00BD5421">
              <w:rPr>
                <w:rFonts w:ascii="Arial Narrow" w:hAnsi="Arial Narrow"/>
                <w:b w:val="0"/>
                <w:i/>
              </w:rPr>
              <w:t>„Ke svému živobytí potřebuji alespoň 40 000Kč čistého, za méně se žít nedá.“</w:t>
            </w:r>
          </w:p>
        </w:tc>
        <w:tc>
          <w:tcPr>
            <w:tcW w:w="6946" w:type="dxa"/>
            <w:tcBorders>
              <w:top w:val="none" w:sz="0" w:space="0" w:color="auto"/>
              <w:left w:val="single" w:sz="18" w:space="0" w:color="000000" w:themeColor="text1"/>
              <w:bottom w:val="none" w:sz="0" w:space="0" w:color="auto"/>
              <w:right w:val="none" w:sz="0" w:space="0" w:color="auto"/>
            </w:tcBorders>
            <w:shd w:val="clear" w:color="auto" w:fill="BFBFBF" w:themeFill="background1" w:themeFillShade="BF"/>
          </w:tcPr>
          <w:p w:rsidR="006B2379" w:rsidRPr="00BD5421" w:rsidRDefault="006B2379" w:rsidP="006B2379">
            <w:pPr>
              <w:jc w:val="both"/>
              <w:cnfStyle w:val="000000100000" w:firstRow="0" w:lastRow="0" w:firstColumn="0" w:lastColumn="0" w:oddVBand="0" w:evenVBand="0" w:oddHBand="1" w:evenHBand="0" w:firstRowFirstColumn="0" w:firstRowLastColumn="0" w:lastRowFirstColumn="0" w:lastRowLastColumn="0"/>
              <w:rPr>
                <w:rFonts w:ascii="Arial Narrow" w:hAnsi="Arial Narrow"/>
                <w:i/>
              </w:rPr>
            </w:pPr>
            <w:r w:rsidRPr="00BD5421">
              <w:rPr>
                <w:rFonts w:ascii="Arial Narrow" w:hAnsi="Arial Narrow"/>
                <w:i/>
              </w:rPr>
              <w:t>„Je potřeba přehodnotit své náklady. Průměrná mzda v ČR je cca 25 000 Kč, málokdo tedy dosáhne na takto vysoký příjem.“</w:t>
            </w:r>
          </w:p>
        </w:tc>
      </w:tr>
      <w:tr w:rsidR="006B2379" w:rsidRPr="00BD5421" w:rsidTr="00B53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top w:val="none" w:sz="0" w:space="0" w:color="auto"/>
              <w:left w:val="none" w:sz="0" w:space="0" w:color="auto"/>
              <w:bottom w:val="none" w:sz="0" w:space="0" w:color="auto"/>
              <w:right w:val="single" w:sz="18" w:space="0" w:color="000000" w:themeColor="text1"/>
            </w:tcBorders>
            <w:shd w:val="clear" w:color="auto" w:fill="D9D9D9" w:themeFill="background1" w:themeFillShade="D9"/>
          </w:tcPr>
          <w:p w:rsidR="006B2379" w:rsidRPr="00BD5421" w:rsidRDefault="006B2379" w:rsidP="006B2379">
            <w:pPr>
              <w:jc w:val="both"/>
              <w:rPr>
                <w:rFonts w:ascii="Arial Narrow" w:hAnsi="Arial Narrow"/>
                <w:b w:val="0"/>
                <w:i/>
              </w:rPr>
            </w:pPr>
            <w:r w:rsidRPr="00BD5421">
              <w:rPr>
                <w:rFonts w:ascii="Arial Narrow" w:hAnsi="Arial Narrow"/>
                <w:b w:val="0"/>
                <w:i/>
              </w:rPr>
              <w:t>„Mám dluhy, exekutor mi nechá jen životní minimum a já neuživím rodinu.“</w:t>
            </w:r>
          </w:p>
        </w:tc>
        <w:tc>
          <w:tcPr>
            <w:tcW w:w="6946" w:type="dxa"/>
            <w:tcBorders>
              <w:top w:val="none" w:sz="0" w:space="0" w:color="auto"/>
              <w:left w:val="single" w:sz="18" w:space="0" w:color="000000" w:themeColor="text1"/>
              <w:bottom w:val="none" w:sz="0" w:space="0" w:color="auto"/>
              <w:right w:val="none" w:sz="0" w:space="0" w:color="auto"/>
            </w:tcBorders>
            <w:shd w:val="clear" w:color="auto" w:fill="D9D9D9" w:themeFill="background1" w:themeFillShade="D9"/>
          </w:tcPr>
          <w:p w:rsidR="006B2379" w:rsidRPr="00BD5421" w:rsidRDefault="006B2379" w:rsidP="006B2379">
            <w:pPr>
              <w:jc w:val="both"/>
              <w:cnfStyle w:val="000000010000" w:firstRow="0" w:lastRow="0" w:firstColumn="0" w:lastColumn="0" w:oddVBand="0" w:evenVBand="0" w:oddHBand="0" w:evenHBand="1" w:firstRowFirstColumn="0" w:firstRowLastColumn="0" w:lastRowFirstColumn="0" w:lastRowLastColumn="0"/>
              <w:rPr>
                <w:rFonts w:ascii="Arial Narrow" w:hAnsi="Arial Narrow"/>
                <w:i/>
              </w:rPr>
            </w:pPr>
            <w:r w:rsidRPr="00BD5421">
              <w:rPr>
                <w:rFonts w:ascii="Arial Narrow" w:hAnsi="Arial Narrow"/>
                <w:i/>
              </w:rPr>
              <w:t>„Dluhy lze řešit, exekutor vám vždy musí nechat tzv. nezabavitelnou částku, která v případě, že máte například dvě děti a manželku činí cca 10 500 Kč a navíc vám ještě musí zbýt 1/3 platu mimo tuto částku, takže kdybyste měl plat 12 000 Kč, nechali by vám 10 500 Kč + 500 Kč, srážka ze mzdy by byla tedy 1 000 Kč. Obrátit se můžete na Dluhovou poradnu RUBIKON Centra, která s vámi probere vaší konkrétní situaci, řešením může také být osobní bankrot.“</w:t>
            </w:r>
          </w:p>
        </w:tc>
      </w:tr>
      <w:tr w:rsidR="006B2379" w:rsidRPr="00BD5421" w:rsidTr="00B53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top w:val="none" w:sz="0" w:space="0" w:color="auto"/>
              <w:left w:val="none" w:sz="0" w:space="0" w:color="auto"/>
              <w:bottom w:val="none" w:sz="0" w:space="0" w:color="auto"/>
              <w:right w:val="single" w:sz="18" w:space="0" w:color="000000" w:themeColor="text1"/>
            </w:tcBorders>
            <w:shd w:val="clear" w:color="auto" w:fill="BFBFBF" w:themeFill="background1" w:themeFillShade="BF"/>
          </w:tcPr>
          <w:p w:rsidR="006B2379" w:rsidRPr="00BD5421" w:rsidRDefault="006B2379" w:rsidP="006B2379">
            <w:pPr>
              <w:rPr>
                <w:rFonts w:ascii="Arial Narrow" w:hAnsi="Arial Narrow"/>
                <w:b w:val="0"/>
                <w:i/>
              </w:rPr>
            </w:pPr>
            <w:r w:rsidRPr="00BD5421">
              <w:rPr>
                <w:rFonts w:ascii="Arial Narrow" w:hAnsi="Arial Narrow"/>
                <w:b w:val="0"/>
                <w:i/>
              </w:rPr>
              <w:t>„V inzerátu chtějí doložit výpis z Rejstříku trestů, nemá cenu na inzerát reagovat, odmítnou mě automaticky.“</w:t>
            </w:r>
          </w:p>
        </w:tc>
        <w:tc>
          <w:tcPr>
            <w:tcW w:w="6946" w:type="dxa"/>
            <w:tcBorders>
              <w:top w:val="none" w:sz="0" w:space="0" w:color="auto"/>
              <w:left w:val="single" w:sz="18" w:space="0" w:color="000000" w:themeColor="text1"/>
              <w:bottom w:val="none" w:sz="0" w:space="0" w:color="auto"/>
              <w:right w:val="none" w:sz="0" w:space="0" w:color="auto"/>
            </w:tcBorders>
            <w:shd w:val="clear" w:color="auto" w:fill="BFBFBF" w:themeFill="background1" w:themeFillShade="BF"/>
          </w:tcPr>
          <w:p w:rsidR="006B2379" w:rsidRPr="00BD5421" w:rsidRDefault="006B2379" w:rsidP="006B2379">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sidRPr="00BD5421">
              <w:rPr>
                <w:rFonts w:ascii="Arial Narrow" w:hAnsi="Arial Narrow"/>
                <w:i/>
              </w:rPr>
              <w:t>„Požadavek doložení výpisu z trestního rejstříku není totéž jako požadavek trestní bezúhonnosti. Z našich zkušeností víme, že pokud zaměstnavatel vyžaduje výpis z Rejstříku trestů, je možné, že chce zvážit soulad trestní minulosti s charakterem dané pozice.“</w:t>
            </w:r>
          </w:p>
        </w:tc>
      </w:tr>
    </w:tbl>
    <w:p w:rsidR="006B2379" w:rsidRPr="00BD5421" w:rsidRDefault="006B2379" w:rsidP="00624401">
      <w:pPr>
        <w:rPr>
          <w:rFonts w:ascii="Arial Narrow" w:hAnsi="Arial Narrow"/>
          <w:i/>
        </w:rPr>
      </w:pPr>
    </w:p>
    <w:p w:rsidR="006B2379" w:rsidRPr="00BD5421" w:rsidRDefault="006B2379" w:rsidP="006B2379">
      <w:pPr>
        <w:jc w:val="both"/>
        <w:rPr>
          <w:rFonts w:ascii="Arial Narrow" w:hAnsi="Arial Narrow"/>
        </w:rPr>
      </w:pPr>
      <w:r w:rsidRPr="00BD5421">
        <w:rPr>
          <w:rFonts w:ascii="Arial Narrow" w:hAnsi="Arial Narrow"/>
        </w:rPr>
        <w:t xml:space="preserve">Poradce by měl každému uchazeči o zaměstnání ujasnit, na co se zaměstnavatel smí a nesmí ptát v rámci výběrového řízení. </w:t>
      </w:r>
      <w:r w:rsidRPr="00BD5421">
        <w:rPr>
          <w:rFonts w:ascii="Arial Narrow" w:hAnsi="Arial Narrow"/>
          <w:b/>
        </w:rPr>
        <w:t>Obecně platí, že od uchazeče zaměstnavatel nesmí vyžadovat informace o trestněprávní bezúhonnosti, nemá-li k tomu důvod spočívající v povaze práce, která má být vykonávána, a pokud by byl tento požadavek přiměřený, či je dán zákonem.</w:t>
      </w:r>
      <w:r w:rsidRPr="00BD5421">
        <w:rPr>
          <w:rFonts w:ascii="Arial Narrow" w:hAnsi="Arial Narrow"/>
        </w:rPr>
        <w:t xml:space="preserve"> Dále se zaměstnavatel nesmí ptát na další informace, které bezprostředně nesouvisí s výkonem práce (jsou to především informace o těhotenství, rodinných a majetkových poměrech, sexuální orientaci, původu, členství v politických stranách, hnutích, či odborech, příslušnost k církvi nebo náboženské společnosti).</w:t>
      </w:r>
    </w:p>
    <w:p w:rsidR="00413ED4" w:rsidRPr="00BD5421" w:rsidRDefault="00413ED4" w:rsidP="006B2379">
      <w:pPr>
        <w:jc w:val="both"/>
        <w:rPr>
          <w:rFonts w:ascii="Arial Narrow" w:hAnsi="Arial Narrow"/>
        </w:rPr>
      </w:pPr>
    </w:p>
    <w:p w:rsidR="00413ED4" w:rsidRPr="00BD5421" w:rsidRDefault="00413ED4" w:rsidP="006B2379">
      <w:pPr>
        <w:jc w:val="both"/>
        <w:rPr>
          <w:rFonts w:ascii="Arial Narrow" w:hAnsi="Arial Narrow"/>
          <w:sz w:val="8"/>
          <w:szCs w:val="8"/>
        </w:rPr>
      </w:pPr>
    </w:p>
    <w:p w:rsidR="00326B47" w:rsidRDefault="00326B47" w:rsidP="006B2379">
      <w:pPr>
        <w:jc w:val="both"/>
        <w:rPr>
          <w:rFonts w:ascii="Arial Narrow" w:hAnsi="Arial Narrow"/>
          <w:sz w:val="8"/>
          <w:szCs w:val="8"/>
        </w:rPr>
      </w:pPr>
    </w:p>
    <w:p w:rsidR="00BD5421" w:rsidRDefault="00BD5421" w:rsidP="006B2379">
      <w:pPr>
        <w:jc w:val="both"/>
        <w:rPr>
          <w:rFonts w:ascii="Arial Narrow" w:hAnsi="Arial Narrow"/>
          <w:sz w:val="8"/>
          <w:szCs w:val="8"/>
        </w:rPr>
      </w:pPr>
    </w:p>
    <w:p w:rsidR="00BD5421" w:rsidRDefault="00BD5421" w:rsidP="006B2379">
      <w:pPr>
        <w:jc w:val="both"/>
        <w:rPr>
          <w:rFonts w:ascii="Arial Narrow" w:hAnsi="Arial Narrow"/>
          <w:sz w:val="8"/>
          <w:szCs w:val="8"/>
        </w:rPr>
      </w:pPr>
    </w:p>
    <w:p w:rsidR="00BD5421" w:rsidRPr="00BD5421" w:rsidRDefault="00BD5421" w:rsidP="006B2379">
      <w:pPr>
        <w:jc w:val="both"/>
        <w:rPr>
          <w:rFonts w:ascii="Arial Narrow" w:hAnsi="Arial Narrow"/>
          <w:sz w:val="8"/>
          <w:szCs w:val="8"/>
        </w:rPr>
      </w:pPr>
    </w:p>
    <w:p w:rsidR="006B2379" w:rsidRPr="00D56DC2" w:rsidRDefault="006B2379" w:rsidP="006B2379">
      <w:pPr>
        <w:pStyle w:val="Nadpis4"/>
        <w:pBdr>
          <w:top w:val="single" w:sz="4" w:space="1" w:color="auto"/>
          <w:left w:val="single" w:sz="4" w:space="4" w:color="auto"/>
          <w:bottom w:val="single" w:sz="4" w:space="1" w:color="auto"/>
          <w:right w:val="single" w:sz="4" w:space="4" w:color="auto"/>
        </w:pBdr>
        <w:jc w:val="both"/>
        <w:rPr>
          <w:rFonts w:ascii="Arial Narrow" w:hAnsi="Arial Narrow"/>
          <w:color w:val="9BBB59" w:themeColor="accent3"/>
        </w:rPr>
      </w:pPr>
      <w:r w:rsidRPr="00D56DC2">
        <w:rPr>
          <w:rFonts w:ascii="Arial Narrow" w:hAnsi="Arial Narrow"/>
          <w:color w:val="9BBB59" w:themeColor="accent3"/>
        </w:rPr>
        <w:t>Co to znamená v praxi?</w:t>
      </w:r>
    </w:p>
    <w:p w:rsidR="006B2379" w:rsidRPr="00BD5421" w:rsidRDefault="006B2379" w:rsidP="006B2379">
      <w:pPr>
        <w:pBdr>
          <w:top w:val="single" w:sz="4" w:space="1" w:color="auto"/>
          <w:left w:val="single" w:sz="4" w:space="4" w:color="auto"/>
          <w:bottom w:val="single" w:sz="4" w:space="1" w:color="auto"/>
          <w:right w:val="single" w:sz="4" w:space="4" w:color="auto"/>
        </w:pBdr>
        <w:jc w:val="both"/>
        <w:rPr>
          <w:rFonts w:ascii="Arial Narrow" w:hAnsi="Arial Narrow"/>
        </w:rPr>
      </w:pPr>
      <w:r w:rsidRPr="00BD5421">
        <w:rPr>
          <w:rFonts w:ascii="Arial Narrow" w:hAnsi="Arial Narrow"/>
        </w:rPr>
        <w:t>S požadavkem čistého trestního rejstříku se často setkáváme už v pracovním inzerátu. Podle pracovněprávních předpisů může zaměstnavatel požadovat doložení čistého výpisu z Rejstříku trestů, ale neplatí to pro všechny pracovní pozice. Požadavek trestní bezúhonnosti může být považován za oprávněný, pokud je dán zákonem (například u pedagogických pracovníků). Dále může být oprávněný i v případě, kdy má přímou souvislost s charakterem pracovní činnosti. Přiměřený je také požadavek trestní bezúhonnosti, pokud zaměstnavatel vyhodnotí, že např. z bezpečnostních důvodů není vhodné na konkrétní pozici zaměstnat odsouzenou osobu (např. osoba odsouzená za majetkovou trestnou činnost nebude přijata na pozici bankéře).</w:t>
      </w:r>
    </w:p>
    <w:p w:rsidR="00413ED4" w:rsidRPr="00BD5421" w:rsidRDefault="00413ED4" w:rsidP="00BC62C3">
      <w:pPr>
        <w:pStyle w:val="Nadpis2"/>
        <w:rPr>
          <w:rFonts w:ascii="Arial Narrow" w:hAnsi="Arial Narrow"/>
          <w:color w:val="92D050"/>
          <w:sz w:val="2"/>
          <w:szCs w:val="2"/>
        </w:rPr>
      </w:pPr>
    </w:p>
    <w:p w:rsidR="006B2379" w:rsidRPr="00D56DC2" w:rsidRDefault="00F93455" w:rsidP="00BC62C3">
      <w:pPr>
        <w:pStyle w:val="Nadpis2"/>
        <w:rPr>
          <w:rFonts w:ascii="Arial Narrow" w:hAnsi="Arial Narrow"/>
          <w:color w:val="9BBB59" w:themeColor="accent3"/>
          <w:sz w:val="28"/>
          <w:szCs w:val="28"/>
        </w:rPr>
      </w:pPr>
      <w:bookmarkStart w:id="6" w:name="_Toc410908582"/>
      <w:r w:rsidRPr="00D56DC2">
        <w:rPr>
          <w:rFonts w:ascii="Arial Narrow" w:hAnsi="Arial Narrow"/>
          <w:color w:val="9BBB59" w:themeColor="accent3"/>
          <w:sz w:val="28"/>
          <w:szCs w:val="28"/>
        </w:rPr>
        <w:t>2.1</w:t>
      </w:r>
      <w:r w:rsidRPr="00D56DC2">
        <w:rPr>
          <w:rFonts w:ascii="Arial Narrow" w:hAnsi="Arial Narrow"/>
          <w:color w:val="9BBB59" w:themeColor="accent3"/>
          <w:sz w:val="28"/>
          <w:szCs w:val="28"/>
        </w:rPr>
        <w:tab/>
      </w:r>
      <w:r w:rsidR="006B2379" w:rsidRPr="00D56DC2">
        <w:rPr>
          <w:rFonts w:ascii="Arial Narrow" w:hAnsi="Arial Narrow"/>
          <w:color w:val="9BBB59" w:themeColor="accent3"/>
          <w:sz w:val="28"/>
          <w:szCs w:val="28"/>
        </w:rPr>
        <w:t>Trestní minulost jako bariéra nástupu do zaměstnání</w:t>
      </w:r>
      <w:bookmarkEnd w:id="6"/>
    </w:p>
    <w:p w:rsidR="00413ED4" w:rsidRPr="00BD5421" w:rsidRDefault="00413ED4" w:rsidP="00F93455">
      <w:pPr>
        <w:jc w:val="both"/>
        <w:rPr>
          <w:rFonts w:ascii="Arial Narrow" w:hAnsi="Arial Narrow"/>
          <w:sz w:val="2"/>
          <w:szCs w:val="2"/>
        </w:rPr>
      </w:pPr>
    </w:p>
    <w:p w:rsidR="009964B7" w:rsidRPr="00BD5421" w:rsidRDefault="009964B7" w:rsidP="00F93455">
      <w:pPr>
        <w:jc w:val="both"/>
        <w:rPr>
          <w:rFonts w:ascii="Arial Narrow" w:hAnsi="Arial Narrow" w:cstheme="minorHAnsi"/>
        </w:rPr>
      </w:pPr>
      <w:r w:rsidRPr="00BD5421">
        <w:rPr>
          <w:rFonts w:ascii="Arial Narrow" w:hAnsi="Arial Narrow"/>
        </w:rPr>
        <w:t>Nejčastější bariérou, která vzniká trestní minulostí, bývá záznam v trestním rejstříku. To, že předkládání výpisu z Rejstříku trestů v rámci přijímacího řízení je na českém trhu práce zcela běžným jevem, potvrzují výsledky šetření společnosti LMC mezi 151 zaměstnavateli, kdy n</w:t>
      </w:r>
      <w:r w:rsidRPr="00BD5421">
        <w:rPr>
          <w:rFonts w:ascii="Arial Narrow" w:hAnsi="Arial Narrow" w:cstheme="minorHAnsi"/>
        </w:rPr>
        <w:t xml:space="preserve">ecelá polovina zaměstnavatelů (48%) uvedla, že nepřijímají odsouzené na žádné z pracovních míst. </w:t>
      </w:r>
    </w:p>
    <w:p w:rsidR="009964B7" w:rsidRPr="00BD5421" w:rsidRDefault="009964B7" w:rsidP="009964B7">
      <w:pPr>
        <w:jc w:val="both"/>
        <w:rPr>
          <w:rFonts w:ascii="Arial Narrow" w:hAnsi="Arial Narrow"/>
        </w:rPr>
      </w:pPr>
      <w:r w:rsidRPr="00BD5421">
        <w:rPr>
          <w:rFonts w:ascii="Arial Narrow" w:hAnsi="Arial Narrow"/>
        </w:rPr>
        <w:t>Nyní uvádíme postupy, které může poradce doporučit, pokud se uchazeč s nerovným přístupem setká ať už v přijímacím řízení, v inzerci, nebo v zaměstnání:</w:t>
      </w:r>
    </w:p>
    <w:p w:rsidR="0038608A" w:rsidRPr="00D56DC2" w:rsidRDefault="0038608A" w:rsidP="00F93455">
      <w:pPr>
        <w:pStyle w:val="Nadpis4"/>
        <w:numPr>
          <w:ilvl w:val="0"/>
          <w:numId w:val="27"/>
        </w:numPr>
        <w:ind w:left="0" w:firstLine="0"/>
        <w:jc w:val="both"/>
        <w:rPr>
          <w:rFonts w:ascii="Arial Narrow" w:hAnsi="Arial Narrow"/>
          <w:color w:val="9BBB59" w:themeColor="accent3"/>
          <w:sz w:val="24"/>
          <w:szCs w:val="24"/>
        </w:rPr>
      </w:pPr>
      <w:r w:rsidRPr="00D56DC2">
        <w:rPr>
          <w:rFonts w:ascii="Arial Narrow" w:hAnsi="Arial Narrow"/>
          <w:color w:val="9BBB59" w:themeColor="accent3"/>
          <w:sz w:val="24"/>
          <w:szCs w:val="24"/>
        </w:rPr>
        <w:t>Požadavek čistého trestního rejstříku v</w:t>
      </w:r>
      <w:r w:rsidR="00413ED4" w:rsidRPr="00D56DC2">
        <w:rPr>
          <w:rFonts w:ascii="Arial Narrow" w:hAnsi="Arial Narrow"/>
          <w:color w:val="9BBB59" w:themeColor="accent3"/>
          <w:sz w:val="24"/>
          <w:szCs w:val="24"/>
        </w:rPr>
        <w:t> </w:t>
      </w:r>
      <w:r w:rsidRPr="00D56DC2">
        <w:rPr>
          <w:rFonts w:ascii="Arial Narrow" w:hAnsi="Arial Narrow"/>
          <w:color w:val="9BBB59" w:themeColor="accent3"/>
          <w:sz w:val="24"/>
          <w:szCs w:val="24"/>
        </w:rPr>
        <w:t>inzerci</w:t>
      </w:r>
    </w:p>
    <w:p w:rsidR="00413ED4" w:rsidRPr="00BD5421" w:rsidRDefault="00413ED4" w:rsidP="00413ED4">
      <w:pPr>
        <w:rPr>
          <w:rFonts w:ascii="Arial Narrow" w:hAnsi="Arial Narrow"/>
          <w:sz w:val="2"/>
          <w:szCs w:val="2"/>
        </w:rPr>
      </w:pPr>
    </w:p>
    <w:p w:rsidR="0038608A" w:rsidRPr="00BD5421" w:rsidRDefault="0038608A" w:rsidP="0038608A">
      <w:pPr>
        <w:jc w:val="both"/>
        <w:rPr>
          <w:rFonts w:ascii="Arial Narrow" w:hAnsi="Arial Narrow"/>
        </w:rPr>
      </w:pPr>
      <w:r w:rsidRPr="00BD5421">
        <w:rPr>
          <w:rFonts w:ascii="Arial Narrow" w:hAnsi="Arial Narrow"/>
        </w:rPr>
        <w:t>S neoprávněným požadavkem čistého trestního rejstříku se jak poradce, tak uchazeč setká i v inzerci pracovních pozic. Zde se lze diskriminaci bránit podáním podnětu pro kontrolu na Úřadu práce. Ten má ve své kompetenci řešení nerovného zacházení s uchazeči o zaměstnání.</w:t>
      </w:r>
    </w:p>
    <w:p w:rsidR="0038608A" w:rsidRPr="00D56DC2" w:rsidRDefault="0038608A" w:rsidP="00F93455">
      <w:pPr>
        <w:pStyle w:val="Nadpis4"/>
        <w:numPr>
          <w:ilvl w:val="0"/>
          <w:numId w:val="27"/>
        </w:numPr>
        <w:ind w:left="0" w:firstLine="0"/>
        <w:jc w:val="both"/>
        <w:rPr>
          <w:rFonts w:ascii="Arial Narrow" w:hAnsi="Arial Narrow"/>
          <w:color w:val="9BBB59" w:themeColor="accent3"/>
          <w:sz w:val="24"/>
          <w:szCs w:val="24"/>
        </w:rPr>
      </w:pPr>
      <w:r w:rsidRPr="00D56DC2">
        <w:rPr>
          <w:rFonts w:ascii="Arial Narrow" w:hAnsi="Arial Narrow"/>
          <w:color w:val="9BBB59" w:themeColor="accent3"/>
          <w:sz w:val="24"/>
          <w:szCs w:val="24"/>
        </w:rPr>
        <w:t>Doložení výpisu z Rejstříku trestů jako součást přijímacího řízení</w:t>
      </w:r>
    </w:p>
    <w:p w:rsidR="00413ED4" w:rsidRPr="00BD5421" w:rsidRDefault="00413ED4" w:rsidP="00413ED4">
      <w:pPr>
        <w:rPr>
          <w:rFonts w:ascii="Arial Narrow" w:hAnsi="Arial Narrow"/>
          <w:sz w:val="2"/>
          <w:szCs w:val="2"/>
        </w:rPr>
      </w:pPr>
    </w:p>
    <w:p w:rsidR="0038608A" w:rsidRPr="00BD5421" w:rsidRDefault="00532426" w:rsidP="0038608A">
      <w:pPr>
        <w:jc w:val="both"/>
        <w:rPr>
          <w:rFonts w:ascii="Arial Narrow" w:hAnsi="Arial Narrow"/>
        </w:rPr>
      </w:pPr>
      <w:r w:rsidRPr="00BD5421">
        <w:rPr>
          <w:rFonts w:ascii="Arial Narrow" w:hAnsi="Arial Narrow"/>
        </w:rPr>
        <w:t>V</w:t>
      </w:r>
      <w:r w:rsidR="0038608A" w:rsidRPr="00BD5421">
        <w:rPr>
          <w:rFonts w:ascii="Arial Narrow" w:hAnsi="Arial Narrow"/>
        </w:rPr>
        <w:t xml:space="preserve">ýpis z Rejstříku trestů </w:t>
      </w:r>
      <w:r w:rsidRPr="00BD5421">
        <w:rPr>
          <w:rFonts w:ascii="Arial Narrow" w:hAnsi="Arial Narrow"/>
        </w:rPr>
        <w:t xml:space="preserve">je </w:t>
      </w:r>
      <w:r w:rsidR="0038608A" w:rsidRPr="00BD5421">
        <w:rPr>
          <w:rFonts w:ascii="Arial Narrow" w:hAnsi="Arial Narrow"/>
        </w:rPr>
        <w:t>běžnou součástí přijímacího řízení</w:t>
      </w:r>
      <w:r w:rsidRPr="00BD5421">
        <w:rPr>
          <w:rFonts w:ascii="Arial Narrow" w:hAnsi="Arial Narrow"/>
        </w:rPr>
        <w:t>,</w:t>
      </w:r>
      <w:r w:rsidR="0038608A" w:rsidRPr="00BD5421">
        <w:rPr>
          <w:rFonts w:ascii="Arial Narrow" w:hAnsi="Arial Narrow"/>
        </w:rPr>
        <w:t xml:space="preserve"> a to bez ohledu na povahu zaměstnání, o které se kandidát uchází. V tu chvíli mu lze doporučit několik možností, jak na tuto situaci zareagovat:</w:t>
      </w:r>
    </w:p>
    <w:p w:rsidR="0038608A" w:rsidRPr="00BD5421" w:rsidRDefault="0038608A" w:rsidP="0038608A">
      <w:pPr>
        <w:pStyle w:val="Odstavecseseznamem"/>
        <w:numPr>
          <w:ilvl w:val="1"/>
          <w:numId w:val="14"/>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Sdělit zaměstnavateli informaci o jeho trestní minulosti. Zde je důležité, jakým způsobem tak učiní (viz níže).</w:t>
      </w:r>
    </w:p>
    <w:p w:rsidR="0038608A" w:rsidRPr="00BD5421" w:rsidRDefault="0038608A" w:rsidP="0038608A">
      <w:pPr>
        <w:pStyle w:val="Odstavecseseznamem"/>
        <w:numPr>
          <w:ilvl w:val="1"/>
          <w:numId w:val="14"/>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Pohovor ukončit, vymluvit se na něco, zalhat. Jakmile se objeví požadavek na výpis z Rejstříku testů, někteří kandidáti se rozhodnou pohovor ukončit, často mají pocit, že bariéru trestní minulosti nelze překonat. Naše zkušenosti však ukazují něco jiného. Mnoho zaměstnavatelů je ochotno přijmout člověka s trestní minulostí, pokud mají informace o okolnostech trestného činu, který spáchal.</w:t>
      </w:r>
    </w:p>
    <w:p w:rsidR="0038608A" w:rsidRPr="00BD5421" w:rsidRDefault="0038608A" w:rsidP="0038608A">
      <w:pPr>
        <w:pStyle w:val="Odstavecseseznamem"/>
        <w:numPr>
          <w:ilvl w:val="1"/>
          <w:numId w:val="14"/>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Může upozornit zaměstnavatele, že vyžaduje informaci, na kterou se ptát nesmí. Ačkoliv je toto sdělení správné, musí počítat i s tím, že může ovlivnit jeho výsledek v přijímacím pohovoru. Pokud ho zaměstnavatel odmítne z důvodu jeho trestní minulostí, může poradce nabídnout uchazeči tyto možnosti:</w:t>
      </w:r>
    </w:p>
    <w:p w:rsidR="003060D9" w:rsidRPr="00BD5421" w:rsidRDefault="003060D9" w:rsidP="003060D9">
      <w:pPr>
        <w:pStyle w:val="Odstavecseseznamem"/>
        <w:ind w:left="2198"/>
        <w:jc w:val="both"/>
        <w:rPr>
          <w:rFonts w:ascii="Arial Narrow" w:eastAsiaTheme="minorEastAsia" w:hAnsi="Arial Narrow" w:cstheme="minorBidi"/>
          <w:sz w:val="2"/>
          <w:szCs w:val="2"/>
          <w:lang w:eastAsia="cs-CZ"/>
        </w:rPr>
      </w:pPr>
    </w:p>
    <w:p w:rsidR="003060D9" w:rsidRPr="00BD5421" w:rsidRDefault="003060D9" w:rsidP="003060D9">
      <w:pPr>
        <w:pStyle w:val="Odstavecseseznamem"/>
        <w:ind w:left="2198"/>
        <w:jc w:val="both"/>
        <w:rPr>
          <w:rFonts w:ascii="Arial Narrow" w:eastAsiaTheme="minorEastAsia" w:hAnsi="Arial Narrow" w:cstheme="minorBidi"/>
          <w:sz w:val="2"/>
          <w:szCs w:val="2"/>
          <w:lang w:eastAsia="cs-CZ"/>
        </w:rPr>
      </w:pPr>
    </w:p>
    <w:p w:rsidR="00326B47" w:rsidRPr="00BD5421" w:rsidRDefault="00326B47" w:rsidP="00326B47">
      <w:pPr>
        <w:pStyle w:val="Odstavecseseznamem"/>
        <w:ind w:left="2198"/>
        <w:jc w:val="both"/>
        <w:rPr>
          <w:rFonts w:ascii="Arial Narrow" w:eastAsiaTheme="minorEastAsia" w:hAnsi="Arial Narrow" w:cstheme="minorBidi"/>
          <w:sz w:val="2"/>
          <w:szCs w:val="2"/>
          <w:lang w:eastAsia="cs-CZ"/>
        </w:rPr>
      </w:pPr>
    </w:p>
    <w:p w:rsidR="00326B47" w:rsidRPr="00BD5421" w:rsidRDefault="00326B47" w:rsidP="00326B47">
      <w:pPr>
        <w:pStyle w:val="Odstavecseseznamem"/>
        <w:ind w:left="2198"/>
        <w:jc w:val="both"/>
        <w:rPr>
          <w:rFonts w:ascii="Arial Narrow" w:eastAsiaTheme="minorEastAsia" w:hAnsi="Arial Narrow" w:cstheme="minorBidi"/>
          <w:sz w:val="2"/>
          <w:szCs w:val="2"/>
          <w:lang w:eastAsia="cs-CZ"/>
        </w:rPr>
      </w:pPr>
    </w:p>
    <w:p w:rsidR="00326B47" w:rsidRPr="00BD5421" w:rsidRDefault="00326B47" w:rsidP="00326B47">
      <w:pPr>
        <w:pStyle w:val="Odstavecseseznamem"/>
        <w:ind w:left="2198"/>
        <w:jc w:val="both"/>
        <w:rPr>
          <w:rFonts w:ascii="Arial Narrow" w:eastAsiaTheme="minorEastAsia" w:hAnsi="Arial Narrow" w:cstheme="minorBidi"/>
          <w:sz w:val="8"/>
          <w:szCs w:val="8"/>
          <w:lang w:eastAsia="cs-CZ"/>
        </w:rPr>
      </w:pPr>
    </w:p>
    <w:p w:rsidR="0038608A" w:rsidRPr="00BD5421" w:rsidRDefault="0038608A" w:rsidP="0038608A">
      <w:pPr>
        <w:pStyle w:val="Odstavecseseznamem"/>
        <w:numPr>
          <w:ilvl w:val="0"/>
          <w:numId w:val="12"/>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 xml:space="preserve">obrátit se na zaměstnavatele (vedoucího pracovníka, personální oddělení) s žádostí o nápravu a vysvětlení. </w:t>
      </w:r>
    </w:p>
    <w:p w:rsidR="00772641" w:rsidRPr="00BD5421" w:rsidRDefault="00772641" w:rsidP="00772641">
      <w:pPr>
        <w:pStyle w:val="Odstavecseseznamem"/>
        <w:ind w:left="2198"/>
        <w:jc w:val="both"/>
        <w:rPr>
          <w:rFonts w:ascii="Arial Narrow" w:eastAsiaTheme="minorEastAsia" w:hAnsi="Arial Narrow" w:cstheme="minorBidi"/>
          <w:sz w:val="8"/>
          <w:szCs w:val="8"/>
          <w:lang w:eastAsia="cs-CZ"/>
        </w:rPr>
      </w:pPr>
    </w:p>
    <w:p w:rsidR="00413ED4" w:rsidRPr="00BD5421" w:rsidRDefault="00413ED4" w:rsidP="00413ED4">
      <w:pPr>
        <w:pStyle w:val="Odstavecseseznamem"/>
        <w:ind w:left="2198"/>
        <w:jc w:val="both"/>
        <w:rPr>
          <w:rFonts w:ascii="Arial Narrow" w:eastAsiaTheme="minorEastAsia" w:hAnsi="Arial Narrow" w:cstheme="minorBidi"/>
          <w:sz w:val="2"/>
          <w:szCs w:val="2"/>
          <w:lang w:eastAsia="cs-CZ"/>
        </w:rPr>
      </w:pPr>
    </w:p>
    <w:p w:rsidR="00BD5421" w:rsidRDefault="0038608A" w:rsidP="0038608A">
      <w:pPr>
        <w:pStyle w:val="Odstavecseseznamem"/>
        <w:numPr>
          <w:ilvl w:val="0"/>
          <w:numId w:val="12"/>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 xml:space="preserve">pokud se uchazeč u zaměstnavatele setká s odmítnutím, může se obrátit na Úřad práce, který je místně příslušný sídlu zaměstnavatele. Do agendy Úřadu práce spadá řešení nerovného zacházení s uchazeči o zaměstnání. Úřad práce případ prošetří a </w:t>
      </w:r>
    </w:p>
    <w:p w:rsidR="00BD5421" w:rsidRDefault="00BD5421" w:rsidP="00BD5421">
      <w:pPr>
        <w:pStyle w:val="Odstavecseseznamem"/>
        <w:ind w:left="2198"/>
        <w:jc w:val="both"/>
        <w:rPr>
          <w:rFonts w:ascii="Arial Narrow" w:eastAsiaTheme="minorEastAsia" w:hAnsi="Arial Narrow" w:cstheme="minorBidi"/>
          <w:lang w:eastAsia="cs-CZ"/>
        </w:rPr>
      </w:pPr>
    </w:p>
    <w:p w:rsidR="0038608A" w:rsidRPr="00BD5421" w:rsidRDefault="0038608A" w:rsidP="00BD5421">
      <w:pPr>
        <w:pStyle w:val="Odstavecseseznamem"/>
        <w:ind w:left="2198"/>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může zaměstnavateli uložit finanční pokutu, výsledkem však nemůže být uspokojení individuálních nároků uchazeče (nemůže mu být přiznána náhrada škody).</w:t>
      </w:r>
    </w:p>
    <w:p w:rsidR="0038608A" w:rsidRPr="00BD5421" w:rsidRDefault="0038608A" w:rsidP="0038608A">
      <w:pPr>
        <w:pStyle w:val="Odstavecseseznamem"/>
        <w:numPr>
          <w:ilvl w:val="0"/>
          <w:numId w:val="12"/>
        </w:numPr>
        <w:jc w:val="both"/>
        <w:rPr>
          <w:rFonts w:ascii="Arial Narrow" w:hAnsi="Arial Narrow"/>
        </w:rPr>
      </w:pPr>
      <w:r w:rsidRPr="00BD5421">
        <w:rPr>
          <w:rFonts w:ascii="Arial Narrow" w:eastAsiaTheme="minorEastAsia" w:hAnsi="Arial Narrow" w:cstheme="minorBidi"/>
          <w:lang w:eastAsia="cs-CZ"/>
        </w:rPr>
        <w:t>Jestliže nedošlo k nápravě, může se obrátit na soud. Je třeba si uvědomit, že toto řešení je nákladné a riskantní a je vhodné tuto možnost nejprve konzultovat s advokátem.</w:t>
      </w:r>
    </w:p>
    <w:p w:rsidR="00413ED4" w:rsidRDefault="00413ED4" w:rsidP="00413ED4">
      <w:pPr>
        <w:rPr>
          <w:rFonts w:ascii="Arial Narrow" w:hAnsi="Arial Narrow"/>
          <w:sz w:val="2"/>
          <w:szCs w:val="2"/>
        </w:rPr>
      </w:pPr>
    </w:p>
    <w:p w:rsidR="00D56DC2" w:rsidRPr="00D56DC2" w:rsidRDefault="00D56DC2" w:rsidP="00D56DC2">
      <w:pPr>
        <w:pStyle w:val="Nadpis4"/>
        <w:numPr>
          <w:ilvl w:val="0"/>
          <w:numId w:val="27"/>
        </w:numPr>
        <w:ind w:left="0" w:firstLine="0"/>
        <w:jc w:val="both"/>
        <w:rPr>
          <w:rFonts w:ascii="Arial Narrow" w:hAnsi="Arial Narrow"/>
          <w:color w:val="9BBB59" w:themeColor="accent3"/>
          <w:sz w:val="24"/>
          <w:szCs w:val="24"/>
        </w:rPr>
      </w:pPr>
      <w:r w:rsidRPr="00D56DC2">
        <w:rPr>
          <w:rFonts w:ascii="Arial Narrow" w:hAnsi="Arial Narrow"/>
          <w:color w:val="9BBB59" w:themeColor="accent3"/>
          <w:sz w:val="24"/>
          <w:szCs w:val="24"/>
        </w:rPr>
        <w:t>Nerovný přístup v zaměstnání</w:t>
      </w:r>
    </w:p>
    <w:p w:rsidR="00D56DC2" w:rsidRPr="00BD5421" w:rsidRDefault="00D56DC2" w:rsidP="00413ED4">
      <w:pPr>
        <w:rPr>
          <w:rFonts w:ascii="Arial Narrow" w:hAnsi="Arial Narrow"/>
          <w:sz w:val="2"/>
          <w:szCs w:val="2"/>
        </w:rPr>
      </w:pPr>
    </w:p>
    <w:p w:rsidR="0038608A" w:rsidRPr="00BD5421" w:rsidRDefault="0038608A" w:rsidP="0038608A">
      <w:pPr>
        <w:jc w:val="both"/>
        <w:rPr>
          <w:rFonts w:ascii="Arial Narrow" w:hAnsi="Arial Narrow"/>
        </w:rPr>
      </w:pPr>
      <w:r w:rsidRPr="00BD5421">
        <w:rPr>
          <w:rFonts w:ascii="Arial Narrow" w:hAnsi="Arial Narrow"/>
        </w:rPr>
        <w:t>Pokud má uchazeč pocit, že se k němu zaměstnavatel z důvodu jeho minulosti chová jinak než k ostatním kolegům na pracovišti (je již v pracovněprávním vztahu), poradce by mu měl v takové situaci doporučit se zaměstnavatelem si o tomto promluvit. Pokud se na to uchazeč necítí, a existuje-li v konkrétním případě taková možnost, lze se také obrátit na odborovou organizaci. Pokud není vyjednávání v rámci pracoviště uspokojivé, mělo by následovat zapojení inspektorátu práce (nikoliv úřadu práce), který je místně příslušný sídlu zaměstnavatele, ten případ prošetří, ovšem opět bez uspokojení individuálních nároků. A samozřejmě i zde je možnost podat žalobu k soudu.</w:t>
      </w:r>
    </w:p>
    <w:p w:rsidR="0038608A" w:rsidRPr="00BD5421" w:rsidRDefault="0038608A" w:rsidP="0038608A">
      <w:pPr>
        <w:jc w:val="both"/>
        <w:rPr>
          <w:rFonts w:ascii="Arial Narrow" w:hAnsi="Arial Narrow"/>
        </w:rPr>
      </w:pPr>
      <w:r w:rsidRPr="00BD5421">
        <w:rPr>
          <w:rFonts w:ascii="Arial Narrow" w:hAnsi="Arial Narrow"/>
        </w:rPr>
        <w:t xml:space="preserve">Pokud uchazeč již nemá záznam v trestním rejstříku, či jej zaměstnavatel nevyžaduje, je jen na něm, zdali bude </w:t>
      </w:r>
      <w:r w:rsidR="00532426" w:rsidRPr="00BD5421">
        <w:rPr>
          <w:rFonts w:ascii="Arial Narrow" w:hAnsi="Arial Narrow"/>
        </w:rPr>
        <w:t>o své trestní minulosti hovořit.</w:t>
      </w:r>
    </w:p>
    <w:p w:rsidR="0038608A" w:rsidRPr="00D56DC2" w:rsidRDefault="00BC62C3" w:rsidP="00BC62C3">
      <w:pPr>
        <w:pStyle w:val="Nadpis2"/>
        <w:rPr>
          <w:rFonts w:ascii="Arial Narrow" w:hAnsi="Arial Narrow"/>
          <w:color w:val="9BBB59" w:themeColor="accent3"/>
          <w:sz w:val="28"/>
          <w:szCs w:val="28"/>
        </w:rPr>
      </w:pPr>
      <w:bookmarkStart w:id="7" w:name="_Toc410908583"/>
      <w:r w:rsidRPr="00D56DC2">
        <w:rPr>
          <w:rFonts w:ascii="Arial Narrow" w:hAnsi="Arial Narrow"/>
          <w:color w:val="9BBB59" w:themeColor="accent3"/>
          <w:sz w:val="28"/>
          <w:szCs w:val="28"/>
        </w:rPr>
        <w:t>2.2</w:t>
      </w:r>
      <w:r w:rsidRPr="00D56DC2">
        <w:rPr>
          <w:rFonts w:ascii="Arial Narrow" w:hAnsi="Arial Narrow"/>
          <w:color w:val="9BBB59" w:themeColor="accent3"/>
          <w:sz w:val="28"/>
          <w:szCs w:val="28"/>
        </w:rPr>
        <w:tab/>
      </w:r>
      <w:r w:rsidR="0038608A" w:rsidRPr="00D56DC2">
        <w:rPr>
          <w:rFonts w:ascii="Arial Narrow" w:hAnsi="Arial Narrow"/>
          <w:color w:val="9BBB59" w:themeColor="accent3"/>
          <w:sz w:val="28"/>
          <w:szCs w:val="28"/>
        </w:rPr>
        <w:t>Tipy jak získat zaměstnání i se záznamem</w:t>
      </w:r>
      <w:r w:rsidR="006C13D0" w:rsidRPr="00D56DC2">
        <w:rPr>
          <w:rFonts w:ascii="Arial Narrow" w:hAnsi="Arial Narrow"/>
          <w:color w:val="9BBB59" w:themeColor="accent3"/>
          <w:sz w:val="28"/>
          <w:szCs w:val="28"/>
        </w:rPr>
        <w:t xml:space="preserve"> v Rejstříku trestů</w:t>
      </w:r>
      <w:bookmarkEnd w:id="7"/>
    </w:p>
    <w:p w:rsidR="00FE5FE6" w:rsidRDefault="00FE5FE6" w:rsidP="00FE5FE6">
      <w:pPr>
        <w:pStyle w:val="Odstavecseseznamem"/>
        <w:jc w:val="both"/>
        <w:rPr>
          <w:rFonts w:ascii="Arial Narrow" w:eastAsiaTheme="minorEastAsia" w:hAnsi="Arial Narrow" w:cstheme="minorBidi"/>
          <w:lang w:eastAsia="cs-CZ"/>
        </w:rPr>
      </w:pPr>
    </w:p>
    <w:p w:rsidR="0038608A" w:rsidRPr="00BD5421" w:rsidRDefault="0038608A" w:rsidP="0038608A">
      <w:pPr>
        <w:pStyle w:val="Odstavecseseznamem"/>
        <w:numPr>
          <w:ilvl w:val="0"/>
          <w:numId w:val="9"/>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 xml:space="preserve">Zaměstnání si uchazeč může hledat sám a to: </w:t>
      </w:r>
    </w:p>
    <w:p w:rsidR="0038608A" w:rsidRPr="00BD5421" w:rsidRDefault="0038608A" w:rsidP="0038608A">
      <w:pPr>
        <w:pStyle w:val="Odstavecseseznamem"/>
        <w:numPr>
          <w:ilvl w:val="0"/>
          <w:numId w:val="10"/>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 xml:space="preserve">zapojením svých známých a přátel, </w:t>
      </w:r>
    </w:p>
    <w:p w:rsidR="0038608A" w:rsidRPr="00BD5421" w:rsidRDefault="0038608A" w:rsidP="0038608A">
      <w:pPr>
        <w:pStyle w:val="Odstavecseseznamem"/>
        <w:numPr>
          <w:ilvl w:val="0"/>
          <w:numId w:val="10"/>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 xml:space="preserve">na internetové burze práce (například </w:t>
      </w:r>
      <w:hyperlink r:id="rId12" w:history="1">
        <w:r w:rsidRPr="00BD5421">
          <w:rPr>
            <w:rFonts w:ascii="Arial Narrow" w:eastAsiaTheme="minorEastAsia" w:hAnsi="Arial Narrow" w:cstheme="minorBidi"/>
            <w:lang w:eastAsia="cs-CZ"/>
          </w:rPr>
          <w:t>www.prace.cz</w:t>
        </w:r>
      </w:hyperlink>
      <w:r w:rsidRPr="00BD5421">
        <w:rPr>
          <w:rFonts w:ascii="Arial Narrow" w:eastAsiaTheme="minorEastAsia" w:hAnsi="Arial Narrow" w:cstheme="minorBidi"/>
          <w:lang w:eastAsia="cs-CZ"/>
        </w:rPr>
        <w:t xml:space="preserve">, </w:t>
      </w:r>
      <w:hyperlink r:id="rId13" w:history="1">
        <w:r w:rsidRPr="00BD5421">
          <w:rPr>
            <w:rFonts w:ascii="Arial Narrow" w:eastAsiaTheme="minorEastAsia" w:hAnsi="Arial Narrow" w:cstheme="minorBidi"/>
            <w:lang w:eastAsia="cs-CZ"/>
          </w:rPr>
          <w:t>www.jobs.cz</w:t>
        </w:r>
      </w:hyperlink>
      <w:r w:rsidRPr="00BD5421">
        <w:rPr>
          <w:rFonts w:ascii="Arial Narrow" w:eastAsiaTheme="minorEastAsia" w:hAnsi="Arial Narrow" w:cstheme="minorBidi"/>
          <w:lang w:eastAsia="cs-CZ"/>
        </w:rPr>
        <w:t xml:space="preserve">), </w:t>
      </w:r>
    </w:p>
    <w:p w:rsidR="0038608A" w:rsidRPr="00BD5421" w:rsidRDefault="0038608A" w:rsidP="0038608A">
      <w:pPr>
        <w:pStyle w:val="Odstavecseseznamem"/>
        <w:numPr>
          <w:ilvl w:val="0"/>
          <w:numId w:val="10"/>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 xml:space="preserve">v databázi Úřadu práce, </w:t>
      </w:r>
    </w:p>
    <w:p w:rsidR="0038608A" w:rsidRPr="00BD5421" w:rsidRDefault="0038608A" w:rsidP="0038608A">
      <w:pPr>
        <w:pStyle w:val="Odstavecseseznamem"/>
        <w:numPr>
          <w:ilvl w:val="0"/>
          <w:numId w:val="10"/>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 xml:space="preserve">v novinách (například Metro, Annonce), </w:t>
      </w:r>
    </w:p>
    <w:p w:rsidR="0038608A" w:rsidRPr="00BD5421" w:rsidRDefault="0038608A" w:rsidP="0038608A">
      <w:pPr>
        <w:pStyle w:val="Odstavecseseznamem"/>
        <w:numPr>
          <w:ilvl w:val="0"/>
          <w:numId w:val="10"/>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také ve svém okolí může narazit na nabídku zaměstnání třeba ve formě inzerátu za výlohou, na billboardu.</w:t>
      </w:r>
    </w:p>
    <w:p w:rsidR="00413ED4" w:rsidRPr="00BD5421" w:rsidRDefault="00413ED4" w:rsidP="00413ED4">
      <w:pPr>
        <w:jc w:val="both"/>
        <w:rPr>
          <w:rFonts w:ascii="Arial Narrow" w:hAnsi="Arial Narrow"/>
          <w:sz w:val="2"/>
          <w:szCs w:val="2"/>
        </w:rPr>
      </w:pPr>
    </w:p>
    <w:p w:rsidR="0076631F" w:rsidRPr="00BD5421" w:rsidRDefault="0038608A" w:rsidP="0076631F">
      <w:pPr>
        <w:jc w:val="both"/>
        <w:rPr>
          <w:rFonts w:ascii="Arial Narrow" w:hAnsi="Arial Narrow"/>
        </w:rPr>
      </w:pPr>
      <w:r w:rsidRPr="00BD5421">
        <w:rPr>
          <w:rFonts w:ascii="Arial Narrow" w:hAnsi="Arial Narrow"/>
        </w:rPr>
        <w:t xml:space="preserve">Ve všech případech </w:t>
      </w:r>
      <w:r w:rsidR="0076631F" w:rsidRPr="00BD5421">
        <w:rPr>
          <w:rFonts w:ascii="Arial Narrow" w:hAnsi="Arial Narrow"/>
        </w:rPr>
        <w:t>je dobré mít</w:t>
      </w:r>
      <w:r w:rsidRPr="00BD5421">
        <w:rPr>
          <w:rFonts w:ascii="Arial Narrow" w:hAnsi="Arial Narrow"/>
        </w:rPr>
        <w:t xml:space="preserve"> dobře zpraco</w:t>
      </w:r>
      <w:r w:rsidR="0076631F" w:rsidRPr="00BD5421">
        <w:rPr>
          <w:rFonts w:ascii="Arial Narrow" w:hAnsi="Arial Narrow"/>
        </w:rPr>
        <w:t xml:space="preserve">vaný strukturovaný životopis a promyšlenou strategii, jak </w:t>
      </w:r>
      <w:r w:rsidRPr="00BD5421">
        <w:rPr>
          <w:rFonts w:ascii="Arial Narrow" w:hAnsi="Arial Narrow"/>
        </w:rPr>
        <w:t>před zaměstnavatelem nakládat s</w:t>
      </w:r>
      <w:r w:rsidR="0076631F" w:rsidRPr="00BD5421">
        <w:rPr>
          <w:rFonts w:ascii="Arial Narrow" w:hAnsi="Arial Narrow"/>
        </w:rPr>
        <w:t xml:space="preserve"> tématem </w:t>
      </w:r>
      <w:r w:rsidRPr="00BD5421">
        <w:rPr>
          <w:rFonts w:ascii="Arial Narrow" w:hAnsi="Arial Narrow"/>
        </w:rPr>
        <w:t>sv</w:t>
      </w:r>
      <w:r w:rsidR="0076631F" w:rsidRPr="00BD5421">
        <w:rPr>
          <w:rFonts w:ascii="Arial Narrow" w:hAnsi="Arial Narrow"/>
        </w:rPr>
        <w:t>é</w:t>
      </w:r>
      <w:r w:rsidRPr="00BD5421">
        <w:rPr>
          <w:rFonts w:ascii="Arial Narrow" w:hAnsi="Arial Narrow"/>
        </w:rPr>
        <w:t xml:space="preserve"> trestní minulost</w:t>
      </w:r>
      <w:r w:rsidR="0076631F" w:rsidRPr="00BD5421">
        <w:rPr>
          <w:rFonts w:ascii="Arial Narrow" w:hAnsi="Arial Narrow"/>
        </w:rPr>
        <w:t xml:space="preserve">i. </w:t>
      </w:r>
    </w:p>
    <w:p w:rsidR="0038608A" w:rsidRPr="00BD5421" w:rsidRDefault="0038608A" w:rsidP="0076631F">
      <w:pPr>
        <w:jc w:val="both"/>
        <w:rPr>
          <w:rFonts w:ascii="Arial Narrow" w:hAnsi="Arial Narrow"/>
        </w:rPr>
      </w:pPr>
      <w:r w:rsidRPr="00BD5421">
        <w:rPr>
          <w:rFonts w:ascii="Arial Narrow" w:hAnsi="Arial Narrow"/>
        </w:rPr>
        <w:t>V</w:t>
      </w:r>
      <w:r w:rsidR="006C13D0" w:rsidRPr="00BD5421">
        <w:rPr>
          <w:rFonts w:ascii="Arial Narrow" w:hAnsi="Arial Narrow"/>
        </w:rPr>
        <w:t> rámci poradenství může poradce s klientem</w:t>
      </w:r>
      <w:r w:rsidRPr="00BD5421">
        <w:rPr>
          <w:rFonts w:ascii="Arial Narrow" w:hAnsi="Arial Narrow"/>
        </w:rPr>
        <w:t xml:space="preserve"> také </w:t>
      </w:r>
      <w:proofErr w:type="gramStart"/>
      <w:r w:rsidRPr="00BD5421">
        <w:rPr>
          <w:rFonts w:ascii="Arial Narrow" w:hAnsi="Arial Narrow"/>
        </w:rPr>
        <w:t>oslovit :</w:t>
      </w:r>
      <w:proofErr w:type="gramEnd"/>
    </w:p>
    <w:p w:rsidR="0076631F" w:rsidRPr="00FE5FE6" w:rsidRDefault="0038608A" w:rsidP="0076631F">
      <w:pPr>
        <w:pStyle w:val="Odstavecseseznamem"/>
        <w:numPr>
          <w:ilvl w:val="0"/>
          <w:numId w:val="11"/>
        </w:numPr>
        <w:jc w:val="both"/>
        <w:rPr>
          <w:rFonts w:ascii="Arial Narrow" w:eastAsiaTheme="minorEastAsia" w:hAnsi="Arial Narrow" w:cstheme="minorBidi"/>
          <w:lang w:eastAsia="cs-CZ"/>
        </w:rPr>
      </w:pPr>
      <w:r w:rsidRPr="00FE5FE6">
        <w:rPr>
          <w:rFonts w:ascii="Arial Narrow" w:eastAsiaTheme="minorEastAsia" w:hAnsi="Arial Narrow" w:cstheme="minorBidi"/>
          <w:lang w:eastAsia="cs-CZ"/>
        </w:rPr>
        <w:t xml:space="preserve">běžnou pracovní agenturu, kde mohou kandidátovi nabídnout pracovní místo (například </w:t>
      </w:r>
      <w:proofErr w:type="spellStart"/>
      <w:r w:rsidRPr="00FE5FE6">
        <w:rPr>
          <w:rFonts w:ascii="Arial Narrow" w:eastAsiaTheme="minorEastAsia" w:hAnsi="Arial Narrow" w:cstheme="minorBidi"/>
          <w:lang w:eastAsia="cs-CZ"/>
        </w:rPr>
        <w:t>Manpower</w:t>
      </w:r>
      <w:proofErr w:type="spellEnd"/>
      <w:r w:rsidRPr="00FE5FE6">
        <w:rPr>
          <w:rFonts w:ascii="Arial Narrow" w:eastAsiaTheme="minorEastAsia" w:hAnsi="Arial Narrow" w:cstheme="minorBidi"/>
          <w:lang w:eastAsia="cs-CZ"/>
        </w:rPr>
        <w:t xml:space="preserve">, Agentura Plus s.r.o.). Bohužel i zde se často setkáte s požadavkem čistého výpisu z trestního rejstříku. </w:t>
      </w:r>
    </w:p>
    <w:p w:rsidR="003060D9" w:rsidRPr="00BD5421" w:rsidRDefault="003060D9" w:rsidP="003060D9">
      <w:pPr>
        <w:pStyle w:val="Odstavecseseznamem"/>
        <w:rPr>
          <w:rFonts w:ascii="Arial Narrow" w:eastAsiaTheme="minorEastAsia" w:hAnsi="Arial Narrow" w:cstheme="minorBidi"/>
          <w:sz w:val="2"/>
          <w:szCs w:val="2"/>
          <w:lang w:eastAsia="cs-CZ"/>
        </w:rPr>
      </w:pPr>
    </w:p>
    <w:p w:rsidR="003060D9" w:rsidRPr="00BD5421" w:rsidRDefault="003060D9" w:rsidP="003060D9">
      <w:pPr>
        <w:pStyle w:val="Odstavecseseznamem"/>
        <w:rPr>
          <w:rFonts w:ascii="Arial Narrow" w:eastAsiaTheme="minorEastAsia" w:hAnsi="Arial Narrow" w:cstheme="minorBidi"/>
          <w:sz w:val="2"/>
          <w:szCs w:val="2"/>
          <w:lang w:eastAsia="cs-CZ"/>
        </w:rPr>
      </w:pPr>
    </w:p>
    <w:p w:rsidR="00326B47" w:rsidRPr="00BD5421" w:rsidRDefault="00326B47" w:rsidP="00326B47">
      <w:pPr>
        <w:pStyle w:val="Odstavecseseznamem"/>
        <w:ind w:left="1484"/>
        <w:jc w:val="both"/>
        <w:rPr>
          <w:rFonts w:ascii="Arial Narrow" w:eastAsiaTheme="minorEastAsia" w:hAnsi="Arial Narrow" w:cstheme="minorBidi"/>
          <w:sz w:val="8"/>
          <w:szCs w:val="8"/>
          <w:lang w:eastAsia="cs-CZ"/>
        </w:rPr>
      </w:pPr>
    </w:p>
    <w:p w:rsidR="007F210A" w:rsidRPr="00BD5421" w:rsidRDefault="0038608A" w:rsidP="00413ED4">
      <w:pPr>
        <w:pStyle w:val="Odstavecseseznamem"/>
        <w:numPr>
          <w:ilvl w:val="0"/>
          <w:numId w:val="11"/>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 xml:space="preserve">specializovanou pracovní </w:t>
      </w:r>
      <w:proofErr w:type="gramStart"/>
      <w:r w:rsidRPr="00BD5421">
        <w:rPr>
          <w:rFonts w:ascii="Arial Narrow" w:eastAsiaTheme="minorEastAsia" w:hAnsi="Arial Narrow" w:cstheme="minorBidi"/>
          <w:lang w:eastAsia="cs-CZ"/>
        </w:rPr>
        <w:t>agenturu</w:t>
      </w:r>
      <w:proofErr w:type="gramEnd"/>
      <w:r w:rsidR="006C13D0" w:rsidRPr="00BD5421">
        <w:rPr>
          <w:rFonts w:ascii="Arial Narrow" w:eastAsiaTheme="minorEastAsia" w:hAnsi="Arial Narrow" w:cstheme="minorBidi"/>
          <w:lang w:eastAsia="cs-CZ"/>
        </w:rPr>
        <w:t xml:space="preserve"> (jako je </w:t>
      </w:r>
      <w:r w:rsidRPr="00BD5421">
        <w:rPr>
          <w:rFonts w:ascii="Arial Narrow" w:eastAsiaTheme="minorEastAsia" w:hAnsi="Arial Narrow" w:cstheme="minorBidi"/>
          <w:lang w:eastAsia="cs-CZ"/>
        </w:rPr>
        <w:t>Pracovní agentur</w:t>
      </w:r>
      <w:r w:rsidR="006C13D0" w:rsidRPr="00BD5421">
        <w:rPr>
          <w:rFonts w:ascii="Arial Narrow" w:eastAsiaTheme="minorEastAsia" w:hAnsi="Arial Narrow" w:cstheme="minorBidi"/>
          <w:lang w:eastAsia="cs-CZ"/>
        </w:rPr>
        <w:t>a</w:t>
      </w:r>
      <w:r w:rsidRPr="00BD5421">
        <w:rPr>
          <w:rFonts w:ascii="Arial Narrow" w:eastAsiaTheme="minorEastAsia" w:hAnsi="Arial Narrow" w:cstheme="minorBidi"/>
          <w:lang w:eastAsia="cs-CZ"/>
        </w:rPr>
        <w:t xml:space="preserve"> RUBIKON</w:t>
      </w:r>
      <w:r w:rsidR="006C13D0" w:rsidRPr="00BD5421">
        <w:rPr>
          <w:rFonts w:ascii="Arial Narrow" w:eastAsiaTheme="minorEastAsia" w:hAnsi="Arial Narrow" w:cstheme="minorBidi"/>
          <w:lang w:eastAsia="cs-CZ"/>
        </w:rPr>
        <w:t>)</w:t>
      </w:r>
      <w:r w:rsidRPr="00BD5421">
        <w:rPr>
          <w:rFonts w:ascii="Arial Narrow" w:eastAsiaTheme="minorEastAsia" w:hAnsi="Arial Narrow" w:cstheme="minorBidi"/>
          <w:lang w:eastAsia="cs-CZ"/>
        </w:rPr>
        <w:t>. Specializuje se výhradně na zaměstnávání lidí s trestní minulostí</w:t>
      </w:r>
      <w:r w:rsidR="006C13D0" w:rsidRPr="00BD5421">
        <w:rPr>
          <w:rFonts w:ascii="Arial Narrow" w:eastAsiaTheme="minorEastAsia" w:hAnsi="Arial Narrow" w:cstheme="minorBidi"/>
          <w:lang w:eastAsia="cs-CZ"/>
        </w:rPr>
        <w:t>, mů</w:t>
      </w:r>
      <w:r w:rsidRPr="00BD5421">
        <w:rPr>
          <w:rFonts w:ascii="Arial Narrow" w:eastAsiaTheme="minorEastAsia" w:hAnsi="Arial Narrow" w:cstheme="minorBidi"/>
          <w:lang w:eastAsia="cs-CZ"/>
        </w:rPr>
        <w:t xml:space="preserve">že mu </w:t>
      </w:r>
      <w:r w:rsidR="006C13D0" w:rsidRPr="00BD5421">
        <w:rPr>
          <w:rFonts w:ascii="Arial Narrow" w:eastAsiaTheme="minorEastAsia" w:hAnsi="Arial Narrow" w:cstheme="minorBidi"/>
          <w:lang w:eastAsia="cs-CZ"/>
        </w:rPr>
        <w:t>kromě</w:t>
      </w:r>
      <w:r w:rsidRPr="00BD5421">
        <w:rPr>
          <w:rFonts w:ascii="Arial Narrow" w:eastAsiaTheme="minorEastAsia" w:hAnsi="Arial Narrow" w:cstheme="minorBidi"/>
          <w:lang w:eastAsia="cs-CZ"/>
        </w:rPr>
        <w:t xml:space="preserve"> sestavení</w:t>
      </w:r>
      <w:r w:rsidR="006C13D0" w:rsidRPr="00BD5421">
        <w:rPr>
          <w:rFonts w:ascii="Arial Narrow" w:eastAsiaTheme="minorEastAsia" w:hAnsi="Arial Narrow" w:cstheme="minorBidi"/>
          <w:lang w:eastAsia="cs-CZ"/>
        </w:rPr>
        <w:t xml:space="preserve"> životopisu či </w:t>
      </w:r>
      <w:r w:rsidRPr="00BD5421">
        <w:rPr>
          <w:rFonts w:ascii="Arial Narrow" w:eastAsiaTheme="minorEastAsia" w:hAnsi="Arial Narrow" w:cstheme="minorBidi"/>
          <w:lang w:eastAsia="cs-CZ"/>
        </w:rPr>
        <w:t>motivačního dopisu</w:t>
      </w:r>
      <w:r w:rsidR="006C13D0" w:rsidRPr="00BD5421">
        <w:rPr>
          <w:rFonts w:ascii="Arial Narrow" w:eastAsiaTheme="minorEastAsia" w:hAnsi="Arial Narrow" w:cstheme="minorBidi"/>
          <w:lang w:eastAsia="cs-CZ"/>
        </w:rPr>
        <w:t xml:space="preserve"> a celkové přípravy na pohovor pomoci také s tím, jak </w:t>
      </w:r>
      <w:r w:rsidRPr="00BD5421">
        <w:rPr>
          <w:rFonts w:ascii="Arial Narrow" w:eastAsiaTheme="minorEastAsia" w:hAnsi="Arial Narrow" w:cstheme="minorBidi"/>
          <w:lang w:eastAsia="cs-CZ"/>
        </w:rPr>
        <w:t xml:space="preserve">mluvit se zaměstnavatelem o své trestní minulosti. Zajímavou </w:t>
      </w:r>
      <w:r w:rsidR="006C13D0" w:rsidRPr="00BD5421">
        <w:rPr>
          <w:rFonts w:ascii="Arial Narrow" w:eastAsiaTheme="minorEastAsia" w:hAnsi="Arial Narrow" w:cstheme="minorBidi"/>
          <w:lang w:eastAsia="cs-CZ"/>
        </w:rPr>
        <w:t>m</w:t>
      </w:r>
      <w:r w:rsidRPr="00BD5421">
        <w:rPr>
          <w:rFonts w:ascii="Arial Narrow" w:eastAsiaTheme="minorEastAsia" w:hAnsi="Arial Narrow" w:cstheme="minorBidi"/>
          <w:lang w:eastAsia="cs-CZ"/>
        </w:rPr>
        <w:t>ožnost</w:t>
      </w:r>
      <w:r w:rsidR="006C13D0" w:rsidRPr="00BD5421">
        <w:rPr>
          <w:rFonts w:ascii="Arial Narrow" w:eastAsiaTheme="minorEastAsia" w:hAnsi="Arial Narrow" w:cstheme="minorBidi"/>
          <w:lang w:eastAsia="cs-CZ"/>
        </w:rPr>
        <w:t>í je</w:t>
      </w:r>
      <w:r w:rsidRPr="00BD5421">
        <w:rPr>
          <w:rFonts w:ascii="Arial Narrow" w:eastAsiaTheme="minorEastAsia" w:hAnsi="Arial Narrow" w:cstheme="minorBidi"/>
          <w:lang w:eastAsia="cs-CZ"/>
        </w:rPr>
        <w:t xml:space="preserve"> doporuč</w:t>
      </w:r>
      <w:r w:rsidR="006C13D0" w:rsidRPr="00BD5421">
        <w:rPr>
          <w:rFonts w:ascii="Arial Narrow" w:eastAsiaTheme="minorEastAsia" w:hAnsi="Arial Narrow" w:cstheme="minorBidi"/>
          <w:lang w:eastAsia="cs-CZ"/>
        </w:rPr>
        <w:t>ení</w:t>
      </w:r>
      <w:r w:rsidRPr="00BD5421">
        <w:rPr>
          <w:rFonts w:ascii="Arial Narrow" w:eastAsiaTheme="minorEastAsia" w:hAnsi="Arial Narrow" w:cstheme="minorBidi"/>
          <w:lang w:eastAsia="cs-CZ"/>
        </w:rPr>
        <w:t xml:space="preserve"> klienta k</w:t>
      </w:r>
      <w:r w:rsidR="006C13D0" w:rsidRPr="00BD5421">
        <w:rPr>
          <w:rFonts w:ascii="Arial Narrow" w:eastAsiaTheme="minorEastAsia" w:hAnsi="Arial Narrow" w:cstheme="minorBidi"/>
          <w:lang w:eastAsia="cs-CZ"/>
        </w:rPr>
        <w:t>e</w:t>
      </w:r>
      <w:r w:rsidRPr="00BD5421">
        <w:rPr>
          <w:rFonts w:ascii="Arial Narrow" w:eastAsiaTheme="minorEastAsia" w:hAnsi="Arial Narrow" w:cstheme="minorBidi"/>
          <w:lang w:eastAsia="cs-CZ"/>
        </w:rPr>
        <w:t xml:space="preserve"> </w:t>
      </w:r>
      <w:r w:rsidR="006C13D0" w:rsidRPr="00BD5421">
        <w:rPr>
          <w:rFonts w:ascii="Arial Narrow" w:eastAsiaTheme="minorEastAsia" w:hAnsi="Arial Narrow" w:cstheme="minorBidi"/>
          <w:lang w:eastAsia="cs-CZ"/>
        </w:rPr>
        <w:t>spolupracujícímu zaměstnavateli.</w:t>
      </w:r>
      <w:r w:rsidRPr="00BD5421">
        <w:rPr>
          <w:rFonts w:ascii="Arial Narrow" w:eastAsiaTheme="minorEastAsia" w:hAnsi="Arial Narrow" w:cstheme="minorBidi"/>
          <w:lang w:eastAsia="cs-CZ"/>
        </w:rPr>
        <w:t xml:space="preserve"> </w:t>
      </w:r>
    </w:p>
    <w:p w:rsidR="007F210A" w:rsidRPr="00BD5421" w:rsidRDefault="007F210A">
      <w:pPr>
        <w:rPr>
          <w:rFonts w:ascii="Arial Narrow" w:hAnsi="Arial Narrow"/>
        </w:rPr>
      </w:pPr>
      <w:r w:rsidRPr="00BD5421">
        <w:rPr>
          <w:rFonts w:ascii="Arial Narrow" w:hAnsi="Arial Narrow"/>
        </w:rPr>
        <w:br w:type="page"/>
      </w:r>
    </w:p>
    <w:p w:rsidR="00BD5421" w:rsidRPr="00BD5421" w:rsidRDefault="00BD5421" w:rsidP="00BD5421">
      <w:pPr>
        <w:pStyle w:val="Nadpis1"/>
        <w:spacing w:before="0"/>
        <w:rPr>
          <w:rFonts w:ascii="Arial Narrow" w:hAnsi="Arial Narrow"/>
          <w:color w:val="92D050"/>
          <w:sz w:val="8"/>
          <w:szCs w:val="8"/>
        </w:rPr>
      </w:pPr>
    </w:p>
    <w:p w:rsidR="00BD5421" w:rsidRPr="00BD5421" w:rsidRDefault="00BD5421" w:rsidP="00BD5421">
      <w:pPr>
        <w:pStyle w:val="Nadpis1"/>
        <w:spacing w:before="0"/>
        <w:rPr>
          <w:rFonts w:ascii="Arial Narrow" w:hAnsi="Arial Narrow"/>
          <w:color w:val="92D050"/>
          <w:sz w:val="2"/>
          <w:szCs w:val="2"/>
        </w:rPr>
      </w:pPr>
    </w:p>
    <w:p w:rsidR="0038608A" w:rsidRPr="00D56DC2" w:rsidRDefault="00F93455" w:rsidP="00BD5421">
      <w:pPr>
        <w:pStyle w:val="Nadpis1"/>
        <w:spacing w:before="0"/>
        <w:rPr>
          <w:rFonts w:ascii="Arial Narrow" w:hAnsi="Arial Narrow"/>
          <w:color w:val="9BBB59" w:themeColor="accent3"/>
          <w:sz w:val="32"/>
          <w:szCs w:val="32"/>
        </w:rPr>
      </w:pPr>
      <w:bookmarkStart w:id="8" w:name="_Toc410908584"/>
      <w:r w:rsidRPr="00D56DC2">
        <w:rPr>
          <w:rFonts w:ascii="Arial Narrow" w:hAnsi="Arial Narrow"/>
          <w:color w:val="9BBB59" w:themeColor="accent3"/>
          <w:sz w:val="32"/>
          <w:szCs w:val="32"/>
        </w:rPr>
        <w:t>3.</w:t>
      </w:r>
      <w:r w:rsidRPr="00D56DC2">
        <w:rPr>
          <w:rFonts w:ascii="Arial Narrow" w:hAnsi="Arial Narrow"/>
          <w:color w:val="9BBB59" w:themeColor="accent3"/>
          <w:sz w:val="32"/>
          <w:szCs w:val="32"/>
        </w:rPr>
        <w:tab/>
      </w:r>
      <w:r w:rsidR="0038608A" w:rsidRPr="00D56DC2">
        <w:rPr>
          <w:rFonts w:ascii="Arial Narrow" w:hAnsi="Arial Narrow"/>
          <w:color w:val="9BBB59" w:themeColor="accent3"/>
          <w:sz w:val="32"/>
          <w:szCs w:val="32"/>
        </w:rPr>
        <w:t>Výmaz z Rejstříku t</w:t>
      </w:r>
      <w:r w:rsidR="0038608A" w:rsidRPr="00D56DC2">
        <w:rPr>
          <w:rFonts w:ascii="Arial Narrow" w:hAnsi="Arial Narrow"/>
          <w:i/>
          <w:color w:val="9BBB59" w:themeColor="accent3"/>
          <w:sz w:val="32"/>
          <w:szCs w:val="32"/>
        </w:rPr>
        <w:t>r</w:t>
      </w:r>
      <w:r w:rsidR="0038608A" w:rsidRPr="00D56DC2">
        <w:rPr>
          <w:rFonts w:ascii="Arial Narrow" w:hAnsi="Arial Narrow"/>
          <w:color w:val="9BBB59" w:themeColor="accent3"/>
          <w:sz w:val="32"/>
          <w:szCs w:val="32"/>
        </w:rPr>
        <w:t>estů / Zahlazení odsouzení</w:t>
      </w:r>
      <w:bookmarkEnd w:id="8"/>
    </w:p>
    <w:p w:rsidR="00413ED4" w:rsidRPr="00BD5421" w:rsidRDefault="00413ED4" w:rsidP="00413ED4">
      <w:pPr>
        <w:rPr>
          <w:rFonts w:ascii="Arial Narrow" w:hAnsi="Arial Narrow"/>
          <w:sz w:val="2"/>
          <w:szCs w:val="2"/>
        </w:rPr>
      </w:pPr>
    </w:p>
    <w:p w:rsidR="00B53ABC" w:rsidRPr="00BD5421" w:rsidRDefault="0038608A" w:rsidP="0038608A">
      <w:pPr>
        <w:jc w:val="both"/>
        <w:rPr>
          <w:rFonts w:ascii="Arial Narrow" w:hAnsi="Arial Narrow"/>
        </w:rPr>
      </w:pPr>
      <w:r w:rsidRPr="00BD5421">
        <w:rPr>
          <w:rFonts w:ascii="Arial Narrow" w:hAnsi="Arial Narrow"/>
        </w:rPr>
        <w:t>Poradci, kteří pracují s klienty se záznamem v rejstříku trestů, by měli být vybaveni informací, že zákon umožňuje za určitých podmínek zahlazení odsouzení (tj. výmaz z Rejstříku trestů). Tento institut je jednou z možností, jak pomoci uchazečům s trestní minulostí překonat bariéry při vstupu na trh práce. S následujícími informacemi je tedy třeba uchazeče o zaměstnání seznámit a možnosti zahlazení jejich trestů zmapovat.</w:t>
      </w:r>
    </w:p>
    <w:p w:rsidR="0038608A" w:rsidRPr="00D56DC2" w:rsidRDefault="00BC62C3" w:rsidP="00FE5FE6">
      <w:pPr>
        <w:pStyle w:val="Nadpis2"/>
        <w:spacing w:before="0"/>
        <w:rPr>
          <w:rFonts w:ascii="Arial Narrow" w:hAnsi="Arial Narrow"/>
          <w:color w:val="9BBB59" w:themeColor="accent3"/>
          <w:sz w:val="28"/>
          <w:szCs w:val="28"/>
        </w:rPr>
      </w:pPr>
      <w:bookmarkStart w:id="9" w:name="_Toc410908585"/>
      <w:r w:rsidRPr="00D56DC2">
        <w:rPr>
          <w:rFonts w:ascii="Arial Narrow" w:hAnsi="Arial Narrow"/>
          <w:color w:val="9BBB59" w:themeColor="accent3"/>
          <w:sz w:val="28"/>
          <w:szCs w:val="28"/>
        </w:rPr>
        <w:t>3.1</w:t>
      </w:r>
      <w:r w:rsidRPr="00D56DC2">
        <w:rPr>
          <w:rFonts w:ascii="Arial Narrow" w:hAnsi="Arial Narrow"/>
          <w:color w:val="9BBB59" w:themeColor="accent3"/>
          <w:sz w:val="28"/>
          <w:szCs w:val="28"/>
        </w:rPr>
        <w:tab/>
      </w:r>
      <w:r w:rsidR="0038608A" w:rsidRPr="00D56DC2">
        <w:rPr>
          <w:rFonts w:ascii="Arial Narrow" w:hAnsi="Arial Narrow"/>
          <w:color w:val="9BBB59" w:themeColor="accent3"/>
          <w:sz w:val="28"/>
          <w:szCs w:val="28"/>
        </w:rPr>
        <w:t>Zahlazení nepodmíněného trestu (odnětí svobody ve věznici)</w:t>
      </w:r>
      <w:bookmarkEnd w:id="9"/>
    </w:p>
    <w:p w:rsidR="00413ED4" w:rsidRPr="00BD5421" w:rsidRDefault="00413ED4" w:rsidP="00413ED4">
      <w:pPr>
        <w:rPr>
          <w:rFonts w:ascii="Arial Narrow" w:hAnsi="Arial Narrow"/>
          <w:sz w:val="2"/>
          <w:szCs w:val="2"/>
        </w:rPr>
      </w:pPr>
    </w:p>
    <w:p w:rsidR="0038608A" w:rsidRPr="00BD5421" w:rsidRDefault="0038608A" w:rsidP="0038608A">
      <w:pPr>
        <w:jc w:val="both"/>
        <w:rPr>
          <w:rFonts w:ascii="Arial Narrow" w:hAnsi="Arial Narrow"/>
        </w:rPr>
      </w:pPr>
      <w:r w:rsidRPr="00BD5421">
        <w:rPr>
          <w:rFonts w:ascii="Arial Narrow" w:hAnsi="Arial Narrow"/>
        </w:rPr>
        <w:t>Odsouzení lze zahladit, jestliže odsouzený po výkonu trestu vedl nepřetržitě řádný život</w:t>
      </w:r>
    </w:p>
    <w:p w:rsidR="0038608A" w:rsidRPr="00BD5421" w:rsidRDefault="0038608A" w:rsidP="0038608A">
      <w:pPr>
        <w:pStyle w:val="Odstavecseseznamem"/>
        <w:numPr>
          <w:ilvl w:val="0"/>
          <w:numId w:val="5"/>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po dobu tří let, jestliže trest činil nejvíce jeden rok;</w:t>
      </w:r>
    </w:p>
    <w:p w:rsidR="0038608A" w:rsidRPr="00BD5421" w:rsidRDefault="0038608A" w:rsidP="0038608A">
      <w:pPr>
        <w:pStyle w:val="Odstavecseseznamem"/>
        <w:numPr>
          <w:ilvl w:val="0"/>
          <w:numId w:val="5"/>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po dobu pěti let, jestliže trest činil více než jeden rok;</w:t>
      </w:r>
    </w:p>
    <w:p w:rsidR="0038608A" w:rsidRPr="00BD5421" w:rsidRDefault="0038608A" w:rsidP="0038608A">
      <w:pPr>
        <w:pStyle w:val="Odstavecseseznamem"/>
        <w:numPr>
          <w:ilvl w:val="0"/>
          <w:numId w:val="5"/>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po dobu deseti let, jestliže trest činil více než 5 let;</w:t>
      </w:r>
    </w:p>
    <w:p w:rsidR="0038608A" w:rsidRPr="00BD5421" w:rsidRDefault="0038608A" w:rsidP="0038608A">
      <w:pPr>
        <w:pStyle w:val="Odstavecseseznamem"/>
        <w:numPr>
          <w:ilvl w:val="0"/>
          <w:numId w:val="5"/>
        </w:numPr>
        <w:jc w:val="both"/>
        <w:rPr>
          <w:rFonts w:ascii="Arial Narrow" w:hAnsi="Arial Narrow"/>
        </w:rPr>
      </w:pPr>
      <w:r w:rsidRPr="00BD5421">
        <w:rPr>
          <w:rFonts w:ascii="Arial Narrow" w:eastAsiaTheme="minorEastAsia" w:hAnsi="Arial Narrow" w:cstheme="minorBidi"/>
          <w:lang w:eastAsia="cs-CZ"/>
        </w:rPr>
        <w:t>po dobu patnácti let, jestliže byl uložen výjimečný trest.</w:t>
      </w:r>
    </w:p>
    <w:p w:rsidR="0038608A" w:rsidRPr="00BD5421" w:rsidRDefault="0038608A" w:rsidP="0038608A">
      <w:pPr>
        <w:pStyle w:val="Odstavecseseznamem"/>
        <w:jc w:val="both"/>
        <w:rPr>
          <w:rFonts w:ascii="Arial Narrow" w:hAnsi="Arial Narrow"/>
        </w:rPr>
      </w:pPr>
    </w:p>
    <w:p w:rsidR="0038608A" w:rsidRPr="00BD5421" w:rsidRDefault="0038608A" w:rsidP="0038608A">
      <w:pPr>
        <w:jc w:val="both"/>
        <w:rPr>
          <w:rFonts w:ascii="Arial Narrow" w:hAnsi="Arial Narrow"/>
        </w:rPr>
      </w:pPr>
      <w:r w:rsidRPr="00BD5421">
        <w:rPr>
          <w:rFonts w:ascii="Arial Narrow" w:hAnsi="Arial Narrow"/>
        </w:rPr>
        <w:t xml:space="preserve">Počítá se délka skutečně vykonaného trestu a </w:t>
      </w:r>
      <w:r w:rsidRPr="00BD5421">
        <w:rPr>
          <w:rFonts w:ascii="Arial Narrow" w:hAnsi="Arial Narrow"/>
          <w:b/>
        </w:rPr>
        <w:t>doba pro zahlazení běží od okamžiku propuštění z výkonu trestu</w:t>
      </w:r>
      <w:r w:rsidRPr="00BD5421">
        <w:rPr>
          <w:rFonts w:ascii="Arial Narrow" w:hAnsi="Arial Narrow"/>
        </w:rPr>
        <w:t xml:space="preserve"> (z věznice). Tak je to i v případě, že je trest zmírněn milostí nebo amnestií prezidenta republiky.</w:t>
      </w:r>
    </w:p>
    <w:p w:rsidR="0038608A" w:rsidRPr="00BD5421" w:rsidRDefault="0038608A" w:rsidP="0038608A">
      <w:pPr>
        <w:jc w:val="both"/>
        <w:rPr>
          <w:rFonts w:ascii="Arial Narrow" w:hAnsi="Arial Narrow"/>
        </w:rPr>
      </w:pPr>
      <w:r w:rsidRPr="00BD5421">
        <w:rPr>
          <w:rFonts w:ascii="Arial Narrow" w:hAnsi="Arial Narrow"/>
        </w:rPr>
        <w:t xml:space="preserve">Odsouzení se zahlazuje </w:t>
      </w:r>
      <w:r w:rsidRPr="00BD5421">
        <w:rPr>
          <w:rFonts w:ascii="Arial Narrow" w:hAnsi="Arial Narrow"/>
          <w:b/>
        </w:rPr>
        <w:t>pouze na žádost odsouzeného u soudu</w:t>
      </w:r>
      <w:r w:rsidRPr="00BD5421">
        <w:rPr>
          <w:rFonts w:ascii="Arial Narrow" w:hAnsi="Arial Narrow"/>
        </w:rPr>
        <w:t>, který je místně příslušný trvalému bydlišti odsouzeného. Tato žádost je bez poplatku. Nemusí se žádat o zahlazení každého trestu zvlášť, soud prozkoumá všechny trestné činy obsažené ve výpisu z Rejstříku trestů.</w:t>
      </w:r>
    </w:p>
    <w:p w:rsidR="0038608A" w:rsidRPr="00BD5421" w:rsidRDefault="0038608A" w:rsidP="0038608A">
      <w:pPr>
        <w:pBdr>
          <w:top w:val="single" w:sz="4" w:space="1" w:color="auto"/>
          <w:left w:val="single" w:sz="4" w:space="4" w:color="auto"/>
          <w:bottom w:val="single" w:sz="4" w:space="1" w:color="auto"/>
          <w:right w:val="single" w:sz="4" w:space="4" w:color="auto"/>
        </w:pBdr>
        <w:jc w:val="both"/>
        <w:rPr>
          <w:rFonts w:ascii="Arial Narrow" w:hAnsi="Arial Narrow"/>
        </w:rPr>
      </w:pPr>
      <w:r w:rsidRPr="00BD5421">
        <w:rPr>
          <w:rFonts w:ascii="Arial Narrow" w:hAnsi="Arial Narrow"/>
        </w:rPr>
        <w:t>A co znamená vést řádný život? Zákon toto přesně nedefinuje, ale lze říci, že se jedná o způsob života v souladu se zákony a základními morálními pravidly.</w:t>
      </w:r>
    </w:p>
    <w:p w:rsidR="00413ED4" w:rsidRPr="00BD5421" w:rsidRDefault="00413ED4" w:rsidP="00BC62C3">
      <w:pPr>
        <w:pStyle w:val="Nadpis2"/>
        <w:rPr>
          <w:rFonts w:ascii="Arial Narrow" w:hAnsi="Arial Narrow"/>
          <w:color w:val="92D050"/>
          <w:sz w:val="2"/>
          <w:szCs w:val="2"/>
        </w:rPr>
      </w:pPr>
      <w:bookmarkStart w:id="10" w:name="A1C6DEG105H1Ie"/>
      <w:bookmarkEnd w:id="10"/>
    </w:p>
    <w:p w:rsidR="0038608A" w:rsidRPr="00D56DC2" w:rsidRDefault="00BC62C3" w:rsidP="00FE5FE6">
      <w:pPr>
        <w:pStyle w:val="Nadpis2"/>
        <w:spacing w:before="0"/>
        <w:rPr>
          <w:rFonts w:ascii="Arial Narrow" w:hAnsi="Arial Narrow"/>
          <w:color w:val="9BBB59" w:themeColor="accent3"/>
          <w:sz w:val="28"/>
          <w:szCs w:val="28"/>
        </w:rPr>
      </w:pPr>
      <w:bookmarkStart w:id="11" w:name="_Toc410908586"/>
      <w:r w:rsidRPr="00D56DC2">
        <w:rPr>
          <w:rFonts w:ascii="Arial Narrow" w:hAnsi="Arial Narrow"/>
          <w:color w:val="9BBB59" w:themeColor="accent3"/>
          <w:sz w:val="28"/>
          <w:szCs w:val="28"/>
        </w:rPr>
        <w:t>3.2</w:t>
      </w:r>
      <w:r w:rsidRPr="00D56DC2">
        <w:rPr>
          <w:rFonts w:ascii="Arial Narrow" w:hAnsi="Arial Narrow"/>
          <w:color w:val="9BBB59" w:themeColor="accent3"/>
          <w:sz w:val="28"/>
          <w:szCs w:val="28"/>
        </w:rPr>
        <w:tab/>
      </w:r>
      <w:r w:rsidR="0038608A" w:rsidRPr="00D56DC2">
        <w:rPr>
          <w:rFonts w:ascii="Arial Narrow" w:hAnsi="Arial Narrow"/>
          <w:color w:val="9BBB59" w:themeColor="accent3"/>
          <w:sz w:val="28"/>
          <w:szCs w:val="28"/>
        </w:rPr>
        <w:t>Zahlazení podmíněného trestu</w:t>
      </w:r>
      <w:bookmarkEnd w:id="11"/>
    </w:p>
    <w:p w:rsidR="00413ED4" w:rsidRPr="00BD5421" w:rsidRDefault="00413ED4" w:rsidP="0038608A">
      <w:pPr>
        <w:jc w:val="both"/>
        <w:rPr>
          <w:rFonts w:ascii="Arial Narrow" w:hAnsi="Arial Narrow"/>
          <w:sz w:val="2"/>
          <w:szCs w:val="2"/>
        </w:rPr>
      </w:pPr>
    </w:p>
    <w:p w:rsidR="00326B47" w:rsidRPr="00BD5421" w:rsidRDefault="0038608A" w:rsidP="00BD5421">
      <w:pPr>
        <w:jc w:val="both"/>
        <w:rPr>
          <w:rFonts w:ascii="Arial Narrow" w:hAnsi="Arial Narrow"/>
        </w:rPr>
      </w:pPr>
      <w:r w:rsidRPr="00BD5421">
        <w:rPr>
          <w:rFonts w:ascii="Arial Narrow" w:hAnsi="Arial Narrow"/>
        </w:rPr>
        <w:t>U podmíněného trestu odnětí svobody se na odsouzeného hledí, jako by odsouzen nebyl poté, co uplyne zkušební doba a „podmínka“ nebyla přeměněna na nepodmíněný trest. K výmazu dochází na základě rozhodnutí soudu o tom, že se pachatel osvědčil. Pokud tak soud nerozhodne do jednoho roku od konce podmíněného trestu, je výmaz záznamu z Rejstříku trestů proveden automaticky.</w:t>
      </w:r>
    </w:p>
    <w:p w:rsidR="004B74AF" w:rsidRPr="00D56DC2" w:rsidRDefault="00BC62C3" w:rsidP="00BC62C3">
      <w:pPr>
        <w:pStyle w:val="Nadpis2"/>
        <w:rPr>
          <w:rFonts w:ascii="Arial Narrow" w:hAnsi="Arial Narrow"/>
          <w:color w:val="9BBB59" w:themeColor="accent3"/>
          <w:sz w:val="28"/>
          <w:szCs w:val="28"/>
        </w:rPr>
      </w:pPr>
      <w:bookmarkStart w:id="12" w:name="_Toc410908587"/>
      <w:r w:rsidRPr="00D56DC2">
        <w:rPr>
          <w:rFonts w:ascii="Arial Narrow" w:hAnsi="Arial Narrow"/>
          <w:color w:val="9BBB59" w:themeColor="accent3"/>
          <w:sz w:val="28"/>
          <w:szCs w:val="28"/>
        </w:rPr>
        <w:t>3.3</w:t>
      </w:r>
      <w:r w:rsidRPr="00D56DC2">
        <w:rPr>
          <w:rFonts w:ascii="Arial Narrow" w:hAnsi="Arial Narrow"/>
          <w:color w:val="9BBB59" w:themeColor="accent3"/>
          <w:sz w:val="28"/>
          <w:szCs w:val="28"/>
        </w:rPr>
        <w:tab/>
      </w:r>
      <w:r w:rsidR="004B74AF" w:rsidRPr="00D56DC2">
        <w:rPr>
          <w:rFonts w:ascii="Arial Narrow" w:hAnsi="Arial Narrow"/>
          <w:color w:val="9BBB59" w:themeColor="accent3"/>
          <w:sz w:val="28"/>
          <w:szCs w:val="28"/>
        </w:rPr>
        <w:t>Zahlazení trestu obecně prospěšných prací</w:t>
      </w:r>
      <w:bookmarkEnd w:id="12"/>
    </w:p>
    <w:p w:rsidR="00413ED4" w:rsidRPr="00BD5421" w:rsidRDefault="00413ED4" w:rsidP="004B74AF">
      <w:pPr>
        <w:rPr>
          <w:rFonts w:ascii="Arial Narrow" w:hAnsi="Arial Narrow"/>
          <w:sz w:val="2"/>
          <w:szCs w:val="2"/>
        </w:rPr>
      </w:pPr>
    </w:p>
    <w:p w:rsidR="007F210A" w:rsidRPr="00BD5421" w:rsidRDefault="004B74AF" w:rsidP="004B74AF">
      <w:pPr>
        <w:rPr>
          <w:rFonts w:ascii="Arial Narrow" w:hAnsi="Arial Narrow"/>
        </w:rPr>
      </w:pPr>
      <w:r w:rsidRPr="00BD5421">
        <w:rPr>
          <w:rFonts w:ascii="Arial Narrow" w:hAnsi="Arial Narrow"/>
        </w:rPr>
        <w:t>U trestu obecně prospěšných prací platí, že na odsouzeného se hledí jako by nebyl odsouzen již po vykonání tohoto trestu.  V praxi to fun</w:t>
      </w:r>
      <w:r w:rsidR="007F210A" w:rsidRPr="00BD5421">
        <w:rPr>
          <w:rFonts w:ascii="Arial Narrow" w:hAnsi="Arial Narrow"/>
        </w:rPr>
        <w:t>guje tak, že po vykonání trestu</w:t>
      </w:r>
      <w:r w:rsidRPr="00BD5421">
        <w:rPr>
          <w:rFonts w:ascii="Arial Narrow" w:hAnsi="Arial Narrow"/>
        </w:rPr>
        <w:t xml:space="preserve"> soud zašle podnět k výmazu záznamu z Rejstříku trestů.</w:t>
      </w:r>
    </w:p>
    <w:p w:rsidR="0038608A" w:rsidRPr="00D56DC2" w:rsidRDefault="00BC62C3" w:rsidP="003060D9">
      <w:pPr>
        <w:rPr>
          <w:rFonts w:ascii="Arial Narrow" w:hAnsi="Arial Narrow"/>
          <w:b/>
          <w:color w:val="9BBB59" w:themeColor="accent3"/>
        </w:rPr>
      </w:pPr>
      <w:r w:rsidRPr="00D56DC2">
        <w:rPr>
          <w:rFonts w:ascii="Arial Narrow" w:hAnsi="Arial Narrow"/>
          <w:b/>
          <w:color w:val="9BBB59" w:themeColor="accent3"/>
          <w:sz w:val="28"/>
          <w:szCs w:val="28"/>
        </w:rPr>
        <w:t>3.4</w:t>
      </w:r>
      <w:r w:rsidRPr="00D56DC2">
        <w:rPr>
          <w:rFonts w:ascii="Arial Narrow" w:hAnsi="Arial Narrow"/>
          <w:b/>
          <w:color w:val="9BBB59" w:themeColor="accent3"/>
          <w:sz w:val="28"/>
          <w:szCs w:val="28"/>
        </w:rPr>
        <w:tab/>
      </w:r>
      <w:r w:rsidR="0038608A" w:rsidRPr="00D56DC2">
        <w:rPr>
          <w:rFonts w:ascii="Arial Narrow" w:hAnsi="Arial Narrow"/>
          <w:b/>
          <w:color w:val="9BBB59" w:themeColor="accent3"/>
          <w:sz w:val="28"/>
          <w:szCs w:val="28"/>
        </w:rPr>
        <w:t>Zahlazení dalších alternativních trestů</w:t>
      </w:r>
    </w:p>
    <w:p w:rsidR="0038608A" w:rsidRPr="00BD5421" w:rsidRDefault="004B74AF" w:rsidP="0038608A">
      <w:pPr>
        <w:jc w:val="both"/>
        <w:rPr>
          <w:rFonts w:ascii="Arial Narrow" w:hAnsi="Arial Narrow"/>
        </w:rPr>
      </w:pPr>
      <w:r w:rsidRPr="00BD5421">
        <w:rPr>
          <w:rFonts w:ascii="Arial Narrow" w:hAnsi="Arial Narrow"/>
        </w:rPr>
        <w:t>Doba, po kterou odsouzený musí vést řádný život od ukončení trestu (či od jeho prominutí)</w:t>
      </w:r>
      <w:r w:rsidR="007F210A" w:rsidRPr="00BD5421">
        <w:rPr>
          <w:rFonts w:ascii="Arial Narrow" w:hAnsi="Arial Narrow"/>
        </w:rPr>
        <w:t>,</w:t>
      </w:r>
      <w:r w:rsidRPr="00BD5421">
        <w:rPr>
          <w:rFonts w:ascii="Arial Narrow" w:hAnsi="Arial Narrow"/>
        </w:rPr>
        <w:t xml:space="preserve"> je jeden rok u dalších alternativních trestů. </w:t>
      </w:r>
      <w:r w:rsidR="0038608A" w:rsidRPr="00BD5421">
        <w:rPr>
          <w:rFonts w:ascii="Arial Narrow" w:hAnsi="Arial Narrow"/>
        </w:rPr>
        <w:t>Jedná se o trest domácího vězení, trest propadnutí majetku, trest propadnutí věci nebo jiné majetkové hodnoty, trest zákazu pobytu, trest zákazu vstupu na sportovní, kulturní a jiné společenské akce nebo o peněžitý trest za úmyslný trestný čin.</w:t>
      </w:r>
    </w:p>
    <w:p w:rsidR="00BD5421" w:rsidRDefault="00BD5421" w:rsidP="00BD5421">
      <w:pPr>
        <w:pStyle w:val="Nadpis2"/>
        <w:spacing w:before="0"/>
        <w:rPr>
          <w:rFonts w:ascii="Arial Narrow" w:hAnsi="Arial Narrow"/>
          <w:color w:val="92D050"/>
          <w:sz w:val="28"/>
          <w:szCs w:val="28"/>
        </w:rPr>
      </w:pPr>
    </w:p>
    <w:p w:rsidR="000F246B" w:rsidRPr="00D56DC2" w:rsidRDefault="000F246B" w:rsidP="00BD5421">
      <w:pPr>
        <w:pStyle w:val="Nadpis2"/>
        <w:spacing w:before="0"/>
        <w:rPr>
          <w:rFonts w:ascii="Arial Narrow" w:hAnsi="Arial Narrow"/>
          <w:color w:val="9BBB59" w:themeColor="accent3"/>
          <w:sz w:val="28"/>
          <w:szCs w:val="28"/>
        </w:rPr>
      </w:pPr>
      <w:bookmarkStart w:id="13" w:name="_Toc410908588"/>
      <w:r w:rsidRPr="00D56DC2">
        <w:rPr>
          <w:rFonts w:ascii="Arial Narrow" w:hAnsi="Arial Narrow"/>
          <w:color w:val="9BBB59" w:themeColor="accent3"/>
          <w:sz w:val="28"/>
          <w:szCs w:val="28"/>
        </w:rPr>
        <w:t>3.5</w:t>
      </w:r>
      <w:r w:rsidRPr="00D56DC2">
        <w:rPr>
          <w:rFonts w:ascii="Arial Narrow" w:hAnsi="Arial Narrow"/>
          <w:color w:val="9BBB59" w:themeColor="accent3"/>
          <w:sz w:val="28"/>
          <w:szCs w:val="28"/>
        </w:rPr>
        <w:tab/>
        <w:t>Vzor žádosti pro zahlazení odsouzení</w:t>
      </w:r>
      <w:r w:rsidRPr="00D56DC2">
        <w:rPr>
          <w:rFonts w:ascii="Arial Narrow" w:hAnsi="Arial Narrow"/>
          <w:noProof/>
          <w:color w:val="9BBB59" w:themeColor="accent3"/>
          <w:sz w:val="28"/>
          <w:szCs w:val="28"/>
        </w:rPr>
        <w:drawing>
          <wp:anchor distT="0" distB="0" distL="114300" distR="114300" simplePos="0" relativeHeight="251661312" behindDoc="1" locked="0" layoutInCell="1" allowOverlap="1">
            <wp:simplePos x="0" y="0"/>
            <wp:positionH relativeFrom="column">
              <wp:posOffset>166370</wp:posOffset>
            </wp:positionH>
            <wp:positionV relativeFrom="paragraph">
              <wp:posOffset>323850</wp:posOffset>
            </wp:positionV>
            <wp:extent cx="5314950" cy="6353175"/>
            <wp:effectExtent l="19050" t="0" r="0" b="0"/>
            <wp:wrapTight wrapText="bothSides">
              <wp:wrapPolygon edited="0">
                <wp:start x="-77" y="0"/>
                <wp:lineTo x="-77" y="21568"/>
                <wp:lineTo x="21595" y="21568"/>
                <wp:lineTo x="21595" y="0"/>
                <wp:lineTo x="-77" y="0"/>
              </wp:wrapPolygon>
            </wp:wrapTight>
            <wp:docPr id="15" name="Obrázek 2"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názv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6220" cy="6353175"/>
                    </a:xfrm>
                    <a:prstGeom prst="rect">
                      <a:avLst/>
                    </a:prstGeom>
                    <a:noFill/>
                    <a:ln>
                      <a:noFill/>
                    </a:ln>
                  </pic:spPr>
                </pic:pic>
              </a:graphicData>
            </a:graphic>
          </wp:anchor>
        </w:drawing>
      </w:r>
      <w:bookmarkEnd w:id="13"/>
    </w:p>
    <w:p w:rsidR="00BD5421" w:rsidRDefault="00BD5421" w:rsidP="00BD5421"/>
    <w:p w:rsidR="00BD5421" w:rsidRPr="00BD5421" w:rsidRDefault="00BD5421" w:rsidP="00BD5421"/>
    <w:p w:rsidR="000F246B" w:rsidRPr="00BD5421" w:rsidRDefault="000F246B" w:rsidP="00D14A3C">
      <w:pPr>
        <w:pStyle w:val="Nadpis2"/>
        <w:rPr>
          <w:rFonts w:ascii="Arial Narrow" w:hAnsi="Arial Narrow"/>
          <w:color w:val="92D050"/>
          <w:sz w:val="28"/>
          <w:szCs w:val="28"/>
        </w:rPr>
      </w:pPr>
    </w:p>
    <w:p w:rsidR="000F246B" w:rsidRPr="00BD5421" w:rsidRDefault="000F246B" w:rsidP="00D14A3C">
      <w:pPr>
        <w:pStyle w:val="Nadpis2"/>
        <w:rPr>
          <w:rFonts w:ascii="Arial Narrow" w:hAnsi="Arial Narrow"/>
          <w:color w:val="92D050"/>
          <w:sz w:val="28"/>
          <w:szCs w:val="28"/>
        </w:rPr>
      </w:pPr>
    </w:p>
    <w:p w:rsidR="000F246B" w:rsidRPr="00BD5421" w:rsidRDefault="000F246B" w:rsidP="00D14A3C">
      <w:pPr>
        <w:pStyle w:val="Nadpis2"/>
        <w:rPr>
          <w:rFonts w:ascii="Arial Narrow" w:hAnsi="Arial Narrow"/>
          <w:color w:val="92D050"/>
          <w:sz w:val="28"/>
          <w:szCs w:val="28"/>
        </w:rPr>
      </w:pPr>
    </w:p>
    <w:p w:rsidR="000F246B" w:rsidRPr="00BD5421" w:rsidRDefault="000F246B" w:rsidP="00D14A3C">
      <w:pPr>
        <w:pStyle w:val="Nadpis2"/>
        <w:rPr>
          <w:rFonts w:ascii="Arial Narrow" w:hAnsi="Arial Narrow"/>
          <w:color w:val="92D050"/>
          <w:sz w:val="28"/>
          <w:szCs w:val="28"/>
        </w:rPr>
      </w:pPr>
    </w:p>
    <w:p w:rsidR="000F246B" w:rsidRPr="00BD5421" w:rsidRDefault="000F246B" w:rsidP="00D14A3C">
      <w:pPr>
        <w:pStyle w:val="Nadpis2"/>
        <w:rPr>
          <w:rFonts w:ascii="Arial Narrow" w:hAnsi="Arial Narrow"/>
          <w:color w:val="92D050"/>
          <w:sz w:val="28"/>
          <w:szCs w:val="28"/>
        </w:rPr>
      </w:pPr>
    </w:p>
    <w:p w:rsidR="000F246B" w:rsidRPr="00BD5421" w:rsidRDefault="000F246B" w:rsidP="00D14A3C">
      <w:pPr>
        <w:pStyle w:val="Nadpis2"/>
        <w:rPr>
          <w:rFonts w:ascii="Arial Narrow" w:hAnsi="Arial Narrow"/>
          <w:color w:val="92D050"/>
          <w:sz w:val="28"/>
          <w:szCs w:val="28"/>
        </w:rPr>
      </w:pPr>
    </w:p>
    <w:p w:rsidR="000F246B" w:rsidRPr="00BD5421" w:rsidRDefault="000F246B" w:rsidP="00D14A3C">
      <w:pPr>
        <w:pStyle w:val="Nadpis2"/>
        <w:rPr>
          <w:rFonts w:ascii="Arial Narrow" w:hAnsi="Arial Narrow"/>
          <w:color w:val="92D050"/>
          <w:sz w:val="28"/>
          <w:szCs w:val="28"/>
        </w:rPr>
      </w:pPr>
    </w:p>
    <w:p w:rsidR="000F246B" w:rsidRPr="00BD5421" w:rsidRDefault="000F246B" w:rsidP="00D14A3C">
      <w:pPr>
        <w:pStyle w:val="Nadpis2"/>
        <w:rPr>
          <w:rFonts w:ascii="Arial Narrow" w:hAnsi="Arial Narrow"/>
          <w:color w:val="92D050"/>
          <w:sz w:val="28"/>
          <w:szCs w:val="28"/>
        </w:rPr>
      </w:pPr>
    </w:p>
    <w:p w:rsidR="000F246B" w:rsidRPr="00BD5421" w:rsidRDefault="000F246B" w:rsidP="00D14A3C">
      <w:pPr>
        <w:pStyle w:val="Nadpis2"/>
        <w:rPr>
          <w:rFonts w:ascii="Arial Narrow" w:hAnsi="Arial Narrow"/>
          <w:color w:val="92D050"/>
          <w:sz w:val="28"/>
          <w:szCs w:val="28"/>
        </w:rPr>
      </w:pPr>
    </w:p>
    <w:p w:rsidR="000F246B" w:rsidRPr="00BD5421" w:rsidRDefault="000F246B" w:rsidP="00D14A3C">
      <w:pPr>
        <w:pStyle w:val="Nadpis2"/>
        <w:rPr>
          <w:rFonts w:ascii="Arial Narrow" w:hAnsi="Arial Narrow"/>
          <w:color w:val="92D050"/>
          <w:sz w:val="28"/>
          <w:szCs w:val="28"/>
        </w:rPr>
      </w:pPr>
    </w:p>
    <w:p w:rsidR="00413ED4" w:rsidRPr="00BD5421" w:rsidRDefault="00413ED4" w:rsidP="00BC62C3">
      <w:pPr>
        <w:pStyle w:val="Nadpis2"/>
        <w:rPr>
          <w:rFonts w:ascii="Arial Narrow" w:hAnsi="Arial Narrow"/>
          <w:color w:val="92D050"/>
          <w:sz w:val="2"/>
          <w:szCs w:val="2"/>
        </w:rPr>
      </w:pPr>
    </w:p>
    <w:p w:rsidR="00413ED4" w:rsidRPr="00BD5421" w:rsidRDefault="00413ED4" w:rsidP="0038608A">
      <w:pPr>
        <w:jc w:val="both"/>
        <w:rPr>
          <w:rFonts w:ascii="Arial Narrow" w:hAnsi="Arial Narrow"/>
          <w:sz w:val="2"/>
          <w:szCs w:val="2"/>
        </w:rPr>
      </w:pPr>
    </w:p>
    <w:p w:rsidR="000F246B" w:rsidRPr="00BD5421" w:rsidRDefault="000F246B" w:rsidP="0038608A">
      <w:pPr>
        <w:jc w:val="both"/>
        <w:rPr>
          <w:rFonts w:ascii="Arial Narrow" w:hAnsi="Arial Narrow"/>
        </w:rPr>
      </w:pPr>
    </w:p>
    <w:p w:rsidR="000F246B" w:rsidRPr="00BD5421" w:rsidRDefault="000F246B" w:rsidP="0038608A">
      <w:pPr>
        <w:jc w:val="both"/>
        <w:rPr>
          <w:rFonts w:ascii="Arial Narrow" w:hAnsi="Arial Narrow"/>
        </w:rPr>
      </w:pPr>
    </w:p>
    <w:p w:rsidR="000F246B" w:rsidRPr="00BD5421" w:rsidRDefault="000F246B" w:rsidP="0038608A">
      <w:pPr>
        <w:jc w:val="both"/>
        <w:rPr>
          <w:rFonts w:ascii="Arial Narrow" w:hAnsi="Arial Narrow"/>
        </w:rPr>
      </w:pPr>
    </w:p>
    <w:p w:rsidR="000F246B" w:rsidRPr="00BD5421" w:rsidRDefault="000F246B" w:rsidP="0038608A">
      <w:pPr>
        <w:jc w:val="both"/>
        <w:rPr>
          <w:rFonts w:ascii="Arial Narrow" w:hAnsi="Arial Narrow"/>
        </w:rPr>
      </w:pPr>
    </w:p>
    <w:p w:rsidR="000F246B" w:rsidRPr="00BD5421" w:rsidRDefault="000F246B" w:rsidP="0038608A">
      <w:pPr>
        <w:jc w:val="both"/>
        <w:rPr>
          <w:rFonts w:ascii="Arial Narrow" w:hAnsi="Arial Narrow"/>
        </w:rPr>
      </w:pPr>
    </w:p>
    <w:p w:rsidR="000F246B" w:rsidRPr="00BD5421" w:rsidRDefault="000F246B" w:rsidP="0038608A">
      <w:pPr>
        <w:jc w:val="both"/>
        <w:rPr>
          <w:rFonts w:ascii="Arial Narrow" w:hAnsi="Arial Narrow"/>
        </w:rPr>
      </w:pPr>
    </w:p>
    <w:p w:rsidR="000F246B" w:rsidRPr="00BD5421" w:rsidRDefault="000F246B" w:rsidP="0038608A">
      <w:pPr>
        <w:jc w:val="both"/>
        <w:rPr>
          <w:rFonts w:ascii="Arial Narrow" w:hAnsi="Arial Narrow"/>
        </w:rPr>
      </w:pPr>
    </w:p>
    <w:p w:rsidR="000F246B" w:rsidRPr="00BD5421" w:rsidRDefault="000F246B" w:rsidP="0038608A">
      <w:pPr>
        <w:jc w:val="both"/>
        <w:rPr>
          <w:rFonts w:ascii="Arial Narrow" w:hAnsi="Arial Narrow"/>
        </w:rPr>
      </w:pPr>
    </w:p>
    <w:p w:rsidR="000F246B" w:rsidRPr="00BD5421" w:rsidRDefault="000F246B" w:rsidP="0038608A">
      <w:pPr>
        <w:jc w:val="both"/>
        <w:rPr>
          <w:rFonts w:ascii="Arial Narrow" w:hAnsi="Arial Narrow"/>
        </w:rPr>
      </w:pPr>
    </w:p>
    <w:p w:rsidR="000F246B" w:rsidRPr="00BD5421" w:rsidRDefault="000F246B" w:rsidP="0038608A">
      <w:pPr>
        <w:jc w:val="both"/>
        <w:rPr>
          <w:rFonts w:ascii="Arial Narrow" w:hAnsi="Arial Narrow"/>
        </w:rPr>
      </w:pPr>
    </w:p>
    <w:p w:rsidR="000F246B" w:rsidRPr="00BD5421" w:rsidRDefault="000F246B" w:rsidP="0038608A">
      <w:pPr>
        <w:jc w:val="both"/>
        <w:rPr>
          <w:rFonts w:ascii="Arial Narrow" w:hAnsi="Arial Narrow"/>
        </w:rPr>
      </w:pPr>
    </w:p>
    <w:p w:rsidR="00A15826" w:rsidRPr="00FE5FE6" w:rsidRDefault="00A15826" w:rsidP="000F246B">
      <w:pPr>
        <w:pStyle w:val="Nadpis2"/>
        <w:rPr>
          <w:rFonts w:ascii="Arial Narrow" w:hAnsi="Arial Narrow"/>
          <w:color w:val="92D050"/>
          <w:sz w:val="2"/>
          <w:szCs w:val="2"/>
        </w:rPr>
      </w:pPr>
    </w:p>
    <w:p w:rsidR="000F246B" w:rsidRPr="00D56DC2" w:rsidRDefault="000F246B" w:rsidP="000F246B">
      <w:pPr>
        <w:pStyle w:val="Nadpis2"/>
        <w:rPr>
          <w:rFonts w:ascii="Arial Narrow" w:hAnsi="Arial Narrow"/>
          <w:color w:val="9BBB59" w:themeColor="accent3"/>
          <w:sz w:val="28"/>
          <w:szCs w:val="28"/>
        </w:rPr>
      </w:pPr>
      <w:bookmarkStart w:id="14" w:name="_Toc410908589"/>
      <w:r w:rsidRPr="00D56DC2">
        <w:rPr>
          <w:rFonts w:ascii="Arial Narrow" w:hAnsi="Arial Narrow"/>
          <w:color w:val="9BBB59" w:themeColor="accent3"/>
          <w:sz w:val="28"/>
          <w:szCs w:val="28"/>
        </w:rPr>
        <w:t>3.6</w:t>
      </w:r>
      <w:r w:rsidRPr="00D56DC2">
        <w:rPr>
          <w:rFonts w:ascii="Arial Narrow" w:hAnsi="Arial Narrow"/>
          <w:color w:val="9BBB59" w:themeColor="accent3"/>
          <w:sz w:val="28"/>
          <w:szCs w:val="28"/>
        </w:rPr>
        <w:tab/>
        <w:t>Zahájení živnosti</w:t>
      </w:r>
      <w:bookmarkEnd w:id="14"/>
    </w:p>
    <w:p w:rsidR="00A15826" w:rsidRPr="00BD5421" w:rsidRDefault="00A15826" w:rsidP="0038608A">
      <w:pPr>
        <w:jc w:val="both"/>
        <w:rPr>
          <w:rFonts w:ascii="Arial Narrow" w:hAnsi="Arial Narrow"/>
          <w:sz w:val="2"/>
          <w:szCs w:val="2"/>
        </w:rPr>
      </w:pPr>
    </w:p>
    <w:p w:rsidR="0038608A" w:rsidRPr="00BD5421" w:rsidRDefault="0038608A" w:rsidP="0038608A">
      <w:pPr>
        <w:jc w:val="both"/>
        <w:rPr>
          <w:rFonts w:ascii="Arial Narrow" w:hAnsi="Arial Narrow"/>
        </w:rPr>
      </w:pPr>
      <w:r w:rsidRPr="00BD5421">
        <w:rPr>
          <w:rFonts w:ascii="Arial Narrow" w:hAnsi="Arial Narrow"/>
        </w:rPr>
        <w:t>Bariéru trestní minulosti lze překonat také tak, že uchazeč na trh práce vstoupí jako živnostník, neboli osoba samostatně výdělečně činná (dále jen OSVČ). Je tedy z pohledu poradce vhodné zmapovat případný zájem uchazeče i o toto řešení, a to i v kontextu jeho kompetencí.</w:t>
      </w:r>
    </w:p>
    <w:p w:rsidR="0038608A" w:rsidRPr="00BD5421" w:rsidRDefault="0038608A" w:rsidP="0038608A">
      <w:pPr>
        <w:jc w:val="both"/>
        <w:rPr>
          <w:rFonts w:ascii="Arial Narrow" w:hAnsi="Arial Narrow"/>
        </w:rPr>
      </w:pPr>
      <w:r w:rsidRPr="00BD5421">
        <w:rPr>
          <w:rFonts w:ascii="Arial Narrow" w:hAnsi="Arial Narrow"/>
        </w:rPr>
        <w:t xml:space="preserve">Základními podmínkami pro získání živnostenského listu jsou: </w:t>
      </w:r>
    </w:p>
    <w:p w:rsidR="0038608A" w:rsidRPr="00BD5421" w:rsidRDefault="0038608A" w:rsidP="0038608A">
      <w:pPr>
        <w:pStyle w:val="Odstavecseseznamem"/>
        <w:numPr>
          <w:ilvl w:val="0"/>
          <w:numId w:val="2"/>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 xml:space="preserve">dosažení věku 18 let, </w:t>
      </w:r>
    </w:p>
    <w:p w:rsidR="0038608A" w:rsidRPr="00BD5421" w:rsidRDefault="0038608A" w:rsidP="0038608A">
      <w:pPr>
        <w:pStyle w:val="Odstavecseseznamem"/>
        <w:numPr>
          <w:ilvl w:val="0"/>
          <w:numId w:val="2"/>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způsobilost k právním úkonům,</w:t>
      </w:r>
    </w:p>
    <w:p w:rsidR="0038608A" w:rsidRPr="00BD5421" w:rsidRDefault="0038608A" w:rsidP="0038608A">
      <w:pPr>
        <w:pStyle w:val="Odstavecseseznamem"/>
        <w:numPr>
          <w:ilvl w:val="0"/>
          <w:numId w:val="2"/>
        </w:numPr>
        <w:jc w:val="both"/>
        <w:rPr>
          <w:rFonts w:ascii="Arial Narrow" w:hAnsi="Arial Narrow"/>
        </w:rPr>
      </w:pPr>
      <w:r w:rsidRPr="00BD5421">
        <w:rPr>
          <w:rFonts w:ascii="Arial Narrow" w:eastAsiaTheme="minorEastAsia" w:hAnsi="Arial Narrow" w:cstheme="minorBidi"/>
          <w:lang w:eastAsia="cs-CZ"/>
        </w:rPr>
        <w:t>bezúhonnost.</w:t>
      </w:r>
    </w:p>
    <w:p w:rsidR="0038608A" w:rsidRPr="00BD5421" w:rsidRDefault="0038608A" w:rsidP="0038608A">
      <w:pPr>
        <w:pStyle w:val="Odstavecseseznamem"/>
        <w:jc w:val="both"/>
        <w:rPr>
          <w:rFonts w:ascii="Arial Narrow" w:hAnsi="Arial Narrow"/>
        </w:rPr>
      </w:pPr>
    </w:p>
    <w:p w:rsidR="0038608A" w:rsidRPr="00BD5421" w:rsidRDefault="0038608A" w:rsidP="00F93455">
      <w:pPr>
        <w:jc w:val="both"/>
        <w:rPr>
          <w:rFonts w:ascii="Arial Narrow" w:hAnsi="Arial Narrow"/>
        </w:rPr>
      </w:pPr>
      <w:r w:rsidRPr="00BD5421">
        <w:rPr>
          <w:rFonts w:ascii="Arial Narrow" w:hAnsi="Arial Narrow"/>
        </w:rPr>
        <w:t xml:space="preserve">Přičemž za </w:t>
      </w:r>
      <w:r w:rsidRPr="00BD5421">
        <w:rPr>
          <w:rFonts w:ascii="Arial Narrow" w:hAnsi="Arial Narrow"/>
          <w:i/>
        </w:rPr>
        <w:t>bezúhonnou se nepovažuje osoba, která byla pravomocně odsouzena pro trestný čin spáchaný úmyslně, jestliže byl tento trestný čin spáchán v souvislosti s podnikáním, anebo s předmětem podnikání, o který žádá nebo který ohlašuje, pokud se na ni nehledí, jako by nebyla odsouzena</w:t>
      </w:r>
      <w:r w:rsidRPr="00BD5421">
        <w:rPr>
          <w:rFonts w:ascii="Arial Narrow" w:hAnsi="Arial Narrow"/>
        </w:rPr>
        <w:t xml:space="preserve"> (zákon č. 455/1991 Sb., o živnostenském podnikání). Znamená to, že pokud účetní byla odsouzena za zpronevěření peněz (a odsouzení nebylo zahlazeno/nebylo vymazáno z Rejstříku trestů), nemůže dostat živnostenský list k provozování účetnictví</w:t>
      </w:r>
      <w:r w:rsidR="00D64719" w:rsidRPr="00BD5421">
        <w:rPr>
          <w:rFonts w:ascii="Arial Narrow" w:hAnsi="Arial Narrow"/>
        </w:rPr>
        <w:t>, ale na živnostenský list by mohla podnikat například jako kosmetička.</w:t>
      </w:r>
      <w:r w:rsidRPr="00BD5421">
        <w:rPr>
          <w:rFonts w:ascii="Arial Narrow" w:hAnsi="Arial Narrow"/>
        </w:rPr>
        <w:t xml:space="preserve"> S tím je nutné uchazeče, </w:t>
      </w:r>
      <w:proofErr w:type="gramStart"/>
      <w:r w:rsidRPr="00BD5421">
        <w:rPr>
          <w:rFonts w:ascii="Arial Narrow" w:hAnsi="Arial Narrow"/>
        </w:rPr>
        <w:t>který</w:t>
      </w:r>
      <w:proofErr w:type="gramEnd"/>
      <w:r w:rsidRPr="00BD5421">
        <w:rPr>
          <w:rFonts w:ascii="Arial Narrow" w:hAnsi="Arial Narrow"/>
        </w:rPr>
        <w:t xml:space="preserve"> o živnosti uvažuje, seznámit, jelikož mýtus, že záznam v trestním rejstříku možnost získání živnostenského listu </w:t>
      </w:r>
      <w:r w:rsidR="00D64719" w:rsidRPr="00BD5421">
        <w:rPr>
          <w:rFonts w:ascii="Arial Narrow" w:hAnsi="Arial Narrow"/>
        </w:rPr>
        <w:t>znemožňuje</w:t>
      </w:r>
      <w:r w:rsidRPr="00BD5421">
        <w:rPr>
          <w:rFonts w:ascii="Arial Narrow" w:hAnsi="Arial Narrow"/>
        </w:rPr>
        <w:t>, je velmi rozšířený.</w:t>
      </w:r>
    </w:p>
    <w:p w:rsidR="0038608A" w:rsidRPr="00BD5421" w:rsidRDefault="0038608A" w:rsidP="0038608A">
      <w:pPr>
        <w:jc w:val="both"/>
        <w:rPr>
          <w:rFonts w:ascii="Arial Narrow" w:hAnsi="Arial Narrow"/>
          <w:b/>
        </w:rPr>
      </w:pPr>
      <w:r w:rsidRPr="00BD5421">
        <w:rPr>
          <w:rFonts w:ascii="Arial Narrow" w:hAnsi="Arial Narrow"/>
        </w:rPr>
        <w:t xml:space="preserve">Podmínka bezúhonnosti se ovšem posuzuje individuálně u každého žadatele. Častým dotazem </w:t>
      </w:r>
      <w:r w:rsidR="00D64719" w:rsidRPr="00BD5421">
        <w:rPr>
          <w:rFonts w:ascii="Arial Narrow" w:hAnsi="Arial Narrow"/>
        </w:rPr>
        <w:t xml:space="preserve">také </w:t>
      </w:r>
      <w:r w:rsidRPr="00BD5421">
        <w:rPr>
          <w:rFonts w:ascii="Arial Narrow" w:hAnsi="Arial Narrow"/>
        </w:rPr>
        <w:t xml:space="preserve">bývá, zdali pro vydání živnostenského oprávnění platí podmínka bezdlužnosti žadatele/ohlašovatele. Není tomu tak, </w:t>
      </w:r>
      <w:r w:rsidRPr="00BD5421">
        <w:rPr>
          <w:rFonts w:ascii="Arial Narrow" w:hAnsi="Arial Narrow"/>
          <w:b/>
        </w:rPr>
        <w:t>dluhy nejsou předmětem zkoumání při vydání živnostenského listu.</w:t>
      </w:r>
    </w:p>
    <w:p w:rsidR="0038608A" w:rsidRPr="00BD5421" w:rsidRDefault="0038608A" w:rsidP="0038608A">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r w:rsidRPr="00BD5421">
        <w:rPr>
          <w:rFonts w:ascii="Arial Narrow" w:hAnsi="Arial Narrow"/>
          <w:sz w:val="20"/>
          <w:szCs w:val="20"/>
        </w:rPr>
        <w:t>Zákon rozlišuje živnosti ohlašovací (mohou být provozovány na základě ohlášení) a koncesované (smějí být provozovány na základě udělení koncese). Ohlašovací dále dělí na řemeslné, vázané a volné (ke kterým nemusí být odborná způsobilost).</w:t>
      </w:r>
    </w:p>
    <w:p w:rsidR="0038608A" w:rsidRPr="00BD5421" w:rsidRDefault="0038608A" w:rsidP="0038608A">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r w:rsidRPr="00BD5421">
        <w:rPr>
          <w:rFonts w:ascii="Arial Narrow" w:hAnsi="Arial Narrow"/>
          <w:sz w:val="20"/>
          <w:szCs w:val="20"/>
        </w:rPr>
        <w:t xml:space="preserve">Nejčastěji se setkáváme s živností volnou, proto nyní uvádíme postup k jejímu </w:t>
      </w:r>
      <w:r w:rsidR="007F210A" w:rsidRPr="00BD5421">
        <w:rPr>
          <w:rFonts w:ascii="Arial Narrow" w:hAnsi="Arial Narrow"/>
          <w:sz w:val="20"/>
          <w:szCs w:val="20"/>
        </w:rPr>
        <w:t>ohlášení:</w:t>
      </w:r>
      <w:r w:rsidRPr="00BD5421">
        <w:rPr>
          <w:rFonts w:ascii="Arial Narrow" w:hAnsi="Arial Narrow"/>
          <w:sz w:val="20"/>
          <w:szCs w:val="20"/>
        </w:rPr>
        <w:t xml:space="preserve"> </w:t>
      </w:r>
      <w:r w:rsidR="007F210A" w:rsidRPr="00BD5421">
        <w:rPr>
          <w:rFonts w:ascii="Arial Narrow" w:hAnsi="Arial Narrow"/>
          <w:sz w:val="20"/>
          <w:szCs w:val="20"/>
        </w:rPr>
        <w:t>j</w:t>
      </w:r>
      <w:r w:rsidRPr="00BD5421">
        <w:rPr>
          <w:rFonts w:ascii="Arial Narrow" w:hAnsi="Arial Narrow"/>
          <w:sz w:val="20"/>
          <w:szCs w:val="20"/>
        </w:rPr>
        <w:t xml:space="preserve">e nutné mít občanský průkaz, 1 000 Kč a vyplněný jednotný registrační formulář. Prohlášení odpovědného zástupce lze učinit osobně před úřadem, nutný je doklad prokazující právní důvod pro užívání prostor, kde je místo podnikání, liší-li se od místa trvalého bydliště. </w:t>
      </w:r>
    </w:p>
    <w:p w:rsidR="0038608A" w:rsidRPr="00BD5421" w:rsidRDefault="0038608A" w:rsidP="0038608A">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r w:rsidRPr="00BD5421">
        <w:rPr>
          <w:rFonts w:ascii="Arial Narrow" w:hAnsi="Arial Narrow"/>
          <w:sz w:val="20"/>
          <w:szCs w:val="20"/>
        </w:rPr>
        <w:t>Živnost lze ohlásit na jakémkoliv živnostenském úřadě obce s rozšířenou působností. Živnostenský list je vydán zpravidla za 5-8 dní. Podnikatel musí ohlásit svou živnost na České správě sociálního zabezpečení, zdravotní pojišťovně, finančním úřadě a úřadu práce (zde ihned v den ohlášení živnosti na živnostenském úřadu). Je možné požádat živnostenský úřad, aby ohlášení živnosti elektronicky nahlásil všem dotčeným úřadům, zde však doporučujeme telefonické ověření, zdali bylo vše nahlášeno v pořádku.</w:t>
      </w:r>
    </w:p>
    <w:p w:rsidR="0038608A" w:rsidRPr="00BD5421" w:rsidRDefault="0038608A" w:rsidP="0038608A">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r w:rsidRPr="00BD5421">
        <w:rPr>
          <w:rFonts w:ascii="Arial Narrow" w:hAnsi="Arial Narrow"/>
          <w:sz w:val="20"/>
          <w:szCs w:val="20"/>
        </w:rPr>
        <w:t>Živnostník je povinen hradit zdravotní pojištění. Sociální, důchodové a nemocenské pojištění je nepovinné.</w:t>
      </w:r>
    </w:p>
    <w:p w:rsidR="00413ED4" w:rsidRDefault="00413ED4" w:rsidP="00D14A3C">
      <w:pPr>
        <w:pStyle w:val="Nadpis1"/>
        <w:ind w:left="705" w:hanging="705"/>
        <w:rPr>
          <w:rFonts w:ascii="Arial Narrow" w:hAnsi="Arial Narrow"/>
          <w:color w:val="92D050"/>
          <w:sz w:val="2"/>
          <w:szCs w:val="2"/>
        </w:rPr>
      </w:pPr>
    </w:p>
    <w:p w:rsidR="00BD5421" w:rsidRDefault="00BD5421" w:rsidP="00BD5421"/>
    <w:p w:rsidR="00BD5421" w:rsidRPr="00BD5421" w:rsidRDefault="00BD5421" w:rsidP="00BD5421"/>
    <w:p w:rsidR="00413ED4" w:rsidRPr="00BD5421" w:rsidRDefault="00413ED4" w:rsidP="00413ED4">
      <w:pPr>
        <w:pStyle w:val="Nadpis1"/>
        <w:spacing w:before="0"/>
        <w:ind w:left="705" w:hanging="705"/>
        <w:rPr>
          <w:rFonts w:ascii="Arial Narrow" w:hAnsi="Arial Narrow"/>
          <w:color w:val="92D050"/>
          <w:sz w:val="2"/>
          <w:szCs w:val="2"/>
        </w:rPr>
      </w:pPr>
    </w:p>
    <w:p w:rsidR="00772641" w:rsidRPr="00BD5421" w:rsidRDefault="00772641" w:rsidP="00413ED4">
      <w:pPr>
        <w:pStyle w:val="Nadpis1"/>
        <w:spacing w:before="0"/>
        <w:ind w:left="705" w:hanging="705"/>
        <w:rPr>
          <w:rFonts w:ascii="Arial Narrow" w:hAnsi="Arial Narrow"/>
          <w:color w:val="92D050"/>
          <w:sz w:val="16"/>
          <w:szCs w:val="16"/>
        </w:rPr>
      </w:pPr>
    </w:p>
    <w:p w:rsidR="00D64719" w:rsidRPr="00D56DC2" w:rsidRDefault="00BC62C3" w:rsidP="00413ED4">
      <w:pPr>
        <w:pStyle w:val="Nadpis1"/>
        <w:spacing w:before="0"/>
        <w:ind w:left="705" w:hanging="705"/>
        <w:rPr>
          <w:rFonts w:ascii="Arial Narrow" w:hAnsi="Arial Narrow"/>
          <w:color w:val="9BBB59" w:themeColor="accent3"/>
          <w:sz w:val="32"/>
          <w:szCs w:val="32"/>
        </w:rPr>
      </w:pPr>
      <w:bookmarkStart w:id="15" w:name="_Toc410908590"/>
      <w:r w:rsidRPr="00D56DC2">
        <w:rPr>
          <w:rFonts w:ascii="Arial Narrow" w:hAnsi="Arial Narrow"/>
          <w:color w:val="9BBB59" w:themeColor="accent3"/>
          <w:sz w:val="32"/>
          <w:szCs w:val="32"/>
        </w:rPr>
        <w:t>4.</w:t>
      </w:r>
      <w:r w:rsidRPr="00D56DC2">
        <w:rPr>
          <w:rFonts w:ascii="Arial Narrow" w:hAnsi="Arial Narrow"/>
          <w:color w:val="9BBB59" w:themeColor="accent3"/>
          <w:sz w:val="32"/>
          <w:szCs w:val="32"/>
        </w:rPr>
        <w:tab/>
      </w:r>
      <w:r w:rsidR="00D64719" w:rsidRPr="00D56DC2">
        <w:rPr>
          <w:rFonts w:ascii="Arial Narrow" w:hAnsi="Arial Narrow"/>
          <w:color w:val="9BBB59" w:themeColor="accent3"/>
          <w:sz w:val="32"/>
          <w:szCs w:val="32"/>
        </w:rPr>
        <w:t>Jak by měl uchazeč mluvit o trestní minulosti se zaměstnavatelem</w:t>
      </w:r>
      <w:r w:rsidRPr="00D56DC2">
        <w:rPr>
          <w:rFonts w:ascii="Arial Narrow" w:hAnsi="Arial Narrow"/>
          <w:color w:val="9BBB59" w:themeColor="accent3"/>
          <w:sz w:val="32"/>
          <w:szCs w:val="32"/>
        </w:rPr>
        <w:t>?</w:t>
      </w:r>
      <w:bookmarkEnd w:id="15"/>
    </w:p>
    <w:p w:rsidR="00413ED4" w:rsidRPr="00BD5421" w:rsidRDefault="00413ED4" w:rsidP="00D14A3C">
      <w:pPr>
        <w:jc w:val="both"/>
        <w:rPr>
          <w:rFonts w:ascii="Arial Narrow" w:hAnsi="Arial Narrow"/>
          <w:sz w:val="2"/>
          <w:szCs w:val="2"/>
        </w:rPr>
      </w:pPr>
    </w:p>
    <w:p w:rsidR="00D64719" w:rsidRPr="00BD5421" w:rsidRDefault="00D64719" w:rsidP="00D14A3C">
      <w:pPr>
        <w:jc w:val="both"/>
        <w:rPr>
          <w:rFonts w:ascii="Arial Narrow" w:hAnsi="Arial Narrow"/>
        </w:rPr>
      </w:pPr>
      <w:r w:rsidRPr="00BD5421">
        <w:rPr>
          <w:rFonts w:ascii="Arial Narrow" w:hAnsi="Arial Narrow"/>
        </w:rPr>
        <w:t>Ze zkušeností Pracovní agentury RUBIKON vyplývá, že ti uchazeči, kteří jsou ochotni o své trestní minulosti se zaměstnavatelem hovořit, mají větší šanci získat zaměstnání. Klíčové je, jakým způsobem o své minulosti mluví. Zaměstnavatelé oceňují upřímnost a otevřenost. Zajímá je také, v jaké situaci se uchazeč nacházel v době spáchání trestného činu a v čem je nyní jeho situace odlišná.</w:t>
      </w:r>
    </w:p>
    <w:p w:rsidR="00D64719" w:rsidRPr="00BD5421" w:rsidRDefault="00D64719" w:rsidP="00D64719">
      <w:pPr>
        <w:jc w:val="both"/>
        <w:rPr>
          <w:rFonts w:ascii="Arial Narrow" w:hAnsi="Arial Narrow"/>
        </w:rPr>
      </w:pPr>
      <w:r w:rsidRPr="00BD5421">
        <w:rPr>
          <w:rFonts w:ascii="Arial Narrow" w:hAnsi="Arial Narrow"/>
        </w:rPr>
        <w:t>Kandidátům s trestní minulostí se o jejich minulosti nemluví lehce. Poradce by jim v každém případě měl pomoci si uvědomit, že nejsou jediní, kteří mají za sebou trestnou činnost. Každý rok je odsouzeno kolem 70 000 osob. To znamená, že ročně na trh práce vstupuje velmi početná skupina osob, která nesplňuje podmínku trestní bezúhonnosti, kterou zaměstnavatelé tak často požadují. Navíc tato skupina osob je mnohem početnější, jelikož záznam v trestním rejstříku trvá po dobu několika let. Je více než pravděpodobné, že se oslovený zaměstnavatel již setkal s někým, kdo „má záznam“, lze ho tedy překvapit otevřeností a přijatou zodpovědností za to, co se stalo.</w:t>
      </w:r>
    </w:p>
    <w:p w:rsidR="00D64719" w:rsidRPr="00BD5421" w:rsidRDefault="00D64719" w:rsidP="00D64719">
      <w:pPr>
        <w:jc w:val="both"/>
        <w:rPr>
          <w:rFonts w:ascii="Arial Narrow" w:hAnsi="Arial Narrow"/>
        </w:rPr>
      </w:pPr>
      <w:r w:rsidRPr="00BD5421">
        <w:rPr>
          <w:rFonts w:ascii="Arial Narrow" w:hAnsi="Arial Narrow"/>
        </w:rPr>
        <w:t xml:space="preserve">Co tedy doporučit kandidátům ke komunikaci se zaměstnavatelem o trestní minulosti? </w:t>
      </w:r>
      <w:r w:rsidRPr="00BD5421">
        <w:rPr>
          <w:rFonts w:ascii="Arial Narrow" w:hAnsi="Arial Narrow"/>
          <w:b/>
        </w:rPr>
        <w:t xml:space="preserve">Hlavní doporučení zní, říci úplnou pravdu o své minulosti, tím se dá předejít případným nedorozuměním v budoucnu. </w:t>
      </w:r>
      <w:r w:rsidRPr="00BD5421">
        <w:rPr>
          <w:rFonts w:ascii="Arial Narrow" w:hAnsi="Arial Narrow"/>
        </w:rPr>
        <w:t>Na následujících řádcích nabízíme několik kroků, kterými by měl poradce s každým uchazečem o zaměstnání s trestní minulostí projít</w:t>
      </w:r>
      <w:r w:rsidR="007F210A" w:rsidRPr="00BD5421">
        <w:rPr>
          <w:rFonts w:ascii="Arial Narrow" w:hAnsi="Arial Narrow"/>
        </w:rPr>
        <w:t>,</w:t>
      </w:r>
      <w:r w:rsidRPr="00BD5421">
        <w:rPr>
          <w:rFonts w:ascii="Arial Narrow" w:hAnsi="Arial Narrow"/>
        </w:rPr>
        <w:t xml:space="preserve"> a zvýšit </w:t>
      </w:r>
      <w:r w:rsidR="007F210A" w:rsidRPr="00BD5421">
        <w:rPr>
          <w:rFonts w:ascii="Arial Narrow" w:hAnsi="Arial Narrow"/>
        </w:rPr>
        <w:t xml:space="preserve">tak </w:t>
      </w:r>
      <w:r w:rsidRPr="00BD5421">
        <w:rPr>
          <w:rFonts w:ascii="Arial Narrow" w:hAnsi="Arial Narrow"/>
        </w:rPr>
        <w:t>šance na jeho uplatnění:</w:t>
      </w:r>
    </w:p>
    <w:p w:rsidR="00D64719" w:rsidRPr="00D56DC2" w:rsidRDefault="00D64719" w:rsidP="00D64719">
      <w:pPr>
        <w:pStyle w:val="Nadpis4"/>
        <w:jc w:val="both"/>
        <w:rPr>
          <w:rFonts w:ascii="Arial Narrow" w:eastAsiaTheme="minorEastAsia" w:hAnsi="Arial Narrow"/>
          <w:color w:val="9BBB59" w:themeColor="accent3"/>
          <w:sz w:val="24"/>
          <w:szCs w:val="24"/>
        </w:rPr>
      </w:pPr>
      <w:r w:rsidRPr="00D56DC2">
        <w:rPr>
          <w:rFonts w:ascii="Arial Narrow" w:eastAsiaTheme="minorEastAsia" w:hAnsi="Arial Narrow"/>
          <w:color w:val="9BBB59" w:themeColor="accent3"/>
          <w:sz w:val="24"/>
          <w:szCs w:val="24"/>
        </w:rPr>
        <w:t>Krok č. 1 Pořídit si výpis z Rejstříku trestů</w:t>
      </w:r>
    </w:p>
    <w:p w:rsidR="00413ED4" w:rsidRPr="00BD5421" w:rsidRDefault="00413ED4" w:rsidP="00413ED4">
      <w:pPr>
        <w:rPr>
          <w:rFonts w:ascii="Arial Narrow" w:hAnsi="Arial Narrow"/>
          <w:sz w:val="2"/>
          <w:szCs w:val="2"/>
        </w:rPr>
      </w:pPr>
    </w:p>
    <w:p w:rsidR="00D64719" w:rsidRPr="00BD5421" w:rsidRDefault="00D64719" w:rsidP="00D64719">
      <w:pPr>
        <w:jc w:val="both"/>
        <w:rPr>
          <w:rFonts w:ascii="Arial Narrow" w:hAnsi="Arial Narrow"/>
        </w:rPr>
      </w:pPr>
      <w:r w:rsidRPr="00BD5421">
        <w:rPr>
          <w:rFonts w:ascii="Arial Narrow" w:hAnsi="Arial Narrow"/>
        </w:rPr>
        <w:t>Prvním krokem by mělo být získání výpisu z Rejstříku trestů, z kterého se uchazeč dozví kdy a za co byl odsouzen, což je základ pro to, aby mohl zaměstnavateli říci svůj příběh. Může se totiž stát, že trestné činy pojmenuje jinak, než je uvedeno ve výpisu (či na nějaký zapomene) a důvěra, kterou se mu podaří u zaměstnavatele svou upřímností vyvolat, bude ztracena.</w:t>
      </w:r>
    </w:p>
    <w:p w:rsidR="00D64719" w:rsidRPr="00BD5421" w:rsidRDefault="00D64719" w:rsidP="00D64719">
      <w:pPr>
        <w:pBdr>
          <w:top w:val="single" w:sz="4" w:space="1" w:color="auto"/>
          <w:left w:val="single" w:sz="4" w:space="4" w:color="auto"/>
          <w:bottom w:val="single" w:sz="4" w:space="1" w:color="auto"/>
          <w:right w:val="single" w:sz="4" w:space="4" w:color="auto"/>
        </w:pBdr>
        <w:jc w:val="both"/>
        <w:rPr>
          <w:rFonts w:ascii="Arial Narrow" w:hAnsi="Arial Narrow"/>
        </w:rPr>
      </w:pPr>
      <w:r w:rsidRPr="00BD5421">
        <w:rPr>
          <w:rFonts w:ascii="Arial Narrow" w:hAnsi="Arial Narrow"/>
        </w:rPr>
        <w:t>Trestné činy jsou uvedeny pouze jako paragraf trestního zákoníku, je tedy nutné si je vyhledat v trestním zákoníku z uvedeného roku (aktuální trestní zákoník má pod paragrafy jiné trestné činy, než zákoník předchozí).</w:t>
      </w:r>
    </w:p>
    <w:p w:rsidR="00D64719" w:rsidRPr="00BD5421" w:rsidRDefault="00D64719" w:rsidP="00D64719">
      <w:pPr>
        <w:pBdr>
          <w:top w:val="single" w:sz="4" w:space="1" w:color="auto"/>
          <w:left w:val="single" w:sz="4" w:space="4" w:color="auto"/>
          <w:bottom w:val="single" w:sz="4" w:space="1" w:color="auto"/>
          <w:right w:val="single" w:sz="4" w:space="4" w:color="auto"/>
        </w:pBdr>
        <w:jc w:val="both"/>
        <w:rPr>
          <w:rFonts w:ascii="Arial Narrow" w:hAnsi="Arial Narrow"/>
        </w:rPr>
      </w:pPr>
      <w:r w:rsidRPr="00BD5421">
        <w:rPr>
          <w:rFonts w:ascii="Arial Narrow" w:hAnsi="Arial Narrow"/>
        </w:rPr>
        <w:t xml:space="preserve">Výpis z Rejstříku trestů je možné získat na poště s označením Czech Point, kde lze výpis obdržet na počkání. Je k tomu nutný občanský průkaz (či cestovní doklad) a 100 Kč. Pokud má uchazeč jiné příjmení než za svobodna a nemá jej uvedeno v občanském průkazu, bude potřebovat také rodný list. </w:t>
      </w:r>
    </w:p>
    <w:p w:rsidR="00413ED4" w:rsidRPr="00BD5421" w:rsidRDefault="00413ED4" w:rsidP="00D64719">
      <w:pPr>
        <w:pStyle w:val="Nadpis4"/>
        <w:jc w:val="both"/>
        <w:rPr>
          <w:rFonts w:ascii="Arial Narrow" w:hAnsi="Arial Narrow"/>
          <w:color w:val="92D050"/>
          <w:sz w:val="2"/>
          <w:szCs w:val="2"/>
        </w:rPr>
      </w:pPr>
    </w:p>
    <w:p w:rsidR="00413ED4" w:rsidRPr="00BD5421" w:rsidRDefault="00413ED4" w:rsidP="00413ED4">
      <w:pPr>
        <w:pStyle w:val="Nadpis4"/>
        <w:spacing w:before="0"/>
        <w:jc w:val="both"/>
        <w:rPr>
          <w:rFonts w:ascii="Arial Narrow" w:hAnsi="Arial Narrow"/>
          <w:color w:val="92D050"/>
          <w:sz w:val="2"/>
          <w:szCs w:val="2"/>
        </w:rPr>
      </w:pPr>
    </w:p>
    <w:p w:rsidR="00EC6615" w:rsidRPr="00BD5421" w:rsidRDefault="00EC6615" w:rsidP="00413ED4">
      <w:pPr>
        <w:pStyle w:val="Nadpis4"/>
        <w:spacing w:before="0"/>
        <w:jc w:val="both"/>
        <w:rPr>
          <w:rFonts w:ascii="Arial Narrow" w:hAnsi="Arial Narrow"/>
          <w:color w:val="92D050"/>
          <w:sz w:val="8"/>
          <w:szCs w:val="8"/>
        </w:rPr>
      </w:pPr>
    </w:p>
    <w:p w:rsidR="00D64719" w:rsidRPr="00D56DC2" w:rsidRDefault="00D64719" w:rsidP="00413ED4">
      <w:pPr>
        <w:pStyle w:val="Nadpis4"/>
        <w:spacing w:before="0"/>
        <w:jc w:val="both"/>
        <w:rPr>
          <w:rFonts w:ascii="Arial Narrow" w:hAnsi="Arial Narrow"/>
          <w:color w:val="9BBB59" w:themeColor="accent3"/>
          <w:sz w:val="24"/>
          <w:szCs w:val="24"/>
        </w:rPr>
      </w:pPr>
      <w:r w:rsidRPr="00D56DC2">
        <w:rPr>
          <w:rFonts w:ascii="Arial Narrow" w:hAnsi="Arial Narrow"/>
          <w:color w:val="9BBB59" w:themeColor="accent3"/>
          <w:sz w:val="24"/>
          <w:szCs w:val="24"/>
        </w:rPr>
        <w:t xml:space="preserve">Krok č. 2 Zvážit možnost zahlazení </w:t>
      </w:r>
    </w:p>
    <w:p w:rsidR="00413ED4" w:rsidRPr="00BD5421" w:rsidRDefault="00413ED4" w:rsidP="00D64719">
      <w:pPr>
        <w:jc w:val="both"/>
        <w:rPr>
          <w:rFonts w:ascii="Arial Narrow" w:hAnsi="Arial Narrow"/>
          <w:sz w:val="2"/>
          <w:szCs w:val="2"/>
        </w:rPr>
      </w:pPr>
    </w:p>
    <w:p w:rsidR="00D64719" w:rsidRPr="00BD5421" w:rsidRDefault="00D64719" w:rsidP="00D64719">
      <w:pPr>
        <w:jc w:val="both"/>
        <w:rPr>
          <w:rFonts w:ascii="Arial Narrow" w:hAnsi="Arial Narrow"/>
        </w:rPr>
      </w:pPr>
      <w:r w:rsidRPr="00BD5421">
        <w:rPr>
          <w:rFonts w:ascii="Arial Narrow" w:hAnsi="Arial Narrow"/>
        </w:rPr>
        <w:t>Má-li uchazeč svůj výpis z Rejstříku trestů, měl by porovnat dobu, kdy vedl řádný život s dobou, která uplynula od výkonu trestu. Postup pro výmaz musí každý poradce, pracující s danou cílovou skupinou, bezpodmínečně znát, je uveden v tomto manuálu níže. Jakmile je následně trestný čin zahlazen, je již jen na uchazeči, zdali bude o své trestní minulosti se zaměstnavatelem hovořit.</w:t>
      </w:r>
    </w:p>
    <w:p w:rsidR="00BD5421" w:rsidRDefault="00BD5421" w:rsidP="00BD5421">
      <w:pPr>
        <w:pStyle w:val="Nadpis4"/>
        <w:spacing w:before="0"/>
        <w:jc w:val="both"/>
        <w:rPr>
          <w:rFonts w:ascii="Arial Narrow" w:hAnsi="Arial Narrow"/>
          <w:color w:val="92D050"/>
          <w:sz w:val="24"/>
          <w:szCs w:val="24"/>
        </w:rPr>
      </w:pPr>
    </w:p>
    <w:p w:rsidR="00BD5421" w:rsidRDefault="00BD5421" w:rsidP="00BD5421">
      <w:pPr>
        <w:pStyle w:val="Nadpis4"/>
        <w:spacing w:before="0"/>
        <w:jc w:val="both"/>
        <w:rPr>
          <w:rFonts w:ascii="Arial Narrow" w:hAnsi="Arial Narrow"/>
          <w:color w:val="92D050"/>
          <w:sz w:val="24"/>
          <w:szCs w:val="24"/>
        </w:rPr>
      </w:pPr>
    </w:p>
    <w:p w:rsidR="00BD5421" w:rsidRPr="00BD5421" w:rsidRDefault="00BD5421" w:rsidP="00BD5421"/>
    <w:p w:rsidR="00BD5421" w:rsidRDefault="00BD5421" w:rsidP="00BD5421">
      <w:pPr>
        <w:pStyle w:val="Nadpis4"/>
        <w:spacing w:before="0"/>
        <w:jc w:val="both"/>
        <w:rPr>
          <w:rFonts w:ascii="Arial Narrow" w:hAnsi="Arial Narrow"/>
          <w:color w:val="92D050"/>
          <w:sz w:val="24"/>
          <w:szCs w:val="24"/>
        </w:rPr>
      </w:pPr>
    </w:p>
    <w:p w:rsidR="00D64719" w:rsidRPr="00D56DC2" w:rsidRDefault="00D64719" w:rsidP="00BD5421">
      <w:pPr>
        <w:pStyle w:val="Nadpis4"/>
        <w:spacing w:before="0"/>
        <w:jc w:val="both"/>
        <w:rPr>
          <w:rFonts w:ascii="Arial Narrow" w:hAnsi="Arial Narrow"/>
          <w:color w:val="9BBB59" w:themeColor="accent3"/>
          <w:sz w:val="24"/>
          <w:szCs w:val="24"/>
        </w:rPr>
      </w:pPr>
      <w:r w:rsidRPr="00D56DC2">
        <w:rPr>
          <w:rFonts w:ascii="Arial Narrow" w:hAnsi="Arial Narrow"/>
          <w:color w:val="9BBB59" w:themeColor="accent3"/>
          <w:sz w:val="24"/>
          <w:szCs w:val="24"/>
        </w:rPr>
        <w:t>Krok č. 3 Pomoci klientovi připravit si svůj příběh</w:t>
      </w:r>
    </w:p>
    <w:p w:rsidR="00413ED4" w:rsidRPr="00BD5421" w:rsidRDefault="00413ED4" w:rsidP="00413ED4">
      <w:pPr>
        <w:rPr>
          <w:rFonts w:ascii="Arial Narrow" w:hAnsi="Arial Narrow"/>
          <w:sz w:val="2"/>
          <w:szCs w:val="2"/>
        </w:rPr>
      </w:pPr>
    </w:p>
    <w:p w:rsidR="0038608A" w:rsidRPr="00BD5421" w:rsidRDefault="00D64719" w:rsidP="00D64719">
      <w:pPr>
        <w:jc w:val="both"/>
        <w:rPr>
          <w:rFonts w:ascii="Arial Narrow" w:hAnsi="Arial Narrow"/>
        </w:rPr>
      </w:pPr>
      <w:r w:rsidRPr="00BD5421">
        <w:rPr>
          <w:rFonts w:ascii="Arial Narrow" w:hAnsi="Arial Narrow"/>
        </w:rPr>
        <w:t>Pravděpodobnost přijetí do zaměstnání se zvýší tím, že uchazeč podá dostatečné informace o okolnostech trestného činu, který spáchal. Zaměstnavatelé oceňují upřímnost, chtějí slyšet jeho příběh, ale zároveň je vhodné, aby uchazeč tomuto tématu při pohovoru nevěnoval příliš mnoho času. Přeci jen, je to minulost, kterou již má za sebou, a to musí být z jeho sdělení zřejmé. Poradce by měl klientovi doporučit říci svůj příběh jasně a výstižně a dát prostor k případným otázkám zaměstnavatele.</w:t>
      </w:r>
    </w:p>
    <w:p w:rsidR="00EC6615" w:rsidRPr="00BD5421" w:rsidRDefault="00D64719" w:rsidP="00A15826">
      <w:pPr>
        <w:rPr>
          <w:rFonts w:ascii="Arial Narrow" w:hAnsi="Arial Narrow"/>
        </w:rPr>
      </w:pPr>
      <w:r w:rsidRPr="00BD5421">
        <w:rPr>
          <w:rFonts w:ascii="Arial Narrow" w:hAnsi="Arial Narrow"/>
        </w:rPr>
        <w:t>Pokud se klientovi nedaří dát příběh dohromady, poradce mu může pomoci následujícími otázkami, na něž by si měl klient odpovědět:</w:t>
      </w:r>
    </w:p>
    <w:p w:rsidR="00D64719" w:rsidRPr="00BD5421" w:rsidRDefault="00D64719" w:rsidP="00A15826">
      <w:pPr>
        <w:rPr>
          <w:rFonts w:ascii="Arial Narrow" w:hAnsi="Arial Narrow"/>
          <w:sz w:val="20"/>
          <w:szCs w:val="20"/>
        </w:rPr>
      </w:pPr>
      <w:r w:rsidRPr="00BD5421">
        <w:rPr>
          <w:rFonts w:ascii="Arial Narrow" w:hAnsi="Arial Narrow"/>
          <w:noProof/>
          <w:sz w:val="20"/>
          <w:szCs w:val="20"/>
        </w:rPr>
        <w:drawing>
          <wp:inline distT="0" distB="0" distL="0" distR="0">
            <wp:extent cx="5553075" cy="4562475"/>
            <wp:effectExtent l="19050" t="0" r="9525" b="0"/>
            <wp:docPr id="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13ED4" w:rsidRPr="00BD5421" w:rsidRDefault="00413ED4" w:rsidP="00D64719">
      <w:pPr>
        <w:jc w:val="both"/>
        <w:rPr>
          <w:rFonts w:ascii="Arial Narrow" w:hAnsi="Arial Narrow"/>
          <w:sz w:val="2"/>
          <w:szCs w:val="2"/>
        </w:rPr>
      </w:pPr>
    </w:p>
    <w:p w:rsidR="00326B47" w:rsidRPr="00BD5421" w:rsidRDefault="00326B47" w:rsidP="00D64719">
      <w:pPr>
        <w:jc w:val="both"/>
        <w:rPr>
          <w:rFonts w:ascii="Arial Narrow" w:hAnsi="Arial Narrow"/>
          <w:sz w:val="2"/>
          <w:szCs w:val="2"/>
        </w:rPr>
      </w:pPr>
    </w:p>
    <w:p w:rsidR="00D64719" w:rsidRDefault="00D64719" w:rsidP="00D64719">
      <w:pPr>
        <w:jc w:val="both"/>
        <w:rPr>
          <w:rFonts w:ascii="Arial Narrow" w:hAnsi="Arial Narrow"/>
        </w:rPr>
      </w:pPr>
      <w:r w:rsidRPr="00BD5421">
        <w:rPr>
          <w:rFonts w:ascii="Arial Narrow" w:hAnsi="Arial Narrow"/>
        </w:rPr>
        <w:t xml:space="preserve">Po zodpovězení těchto otázek již bude mít uchazeč svůj příběh a může se zkusit postavit do role zaměstnavatele, kterému bude příběh říkat a může zkusit zhodnotit informace, které říká. Dobrým krokem také může být přímé vyzkoušení rolí zaměstnavatele a uchazeče s poradcem, aby ho vyslechl a dal mu zpětnou vazbu, jak na něj jeho příběh působí. </w:t>
      </w:r>
    </w:p>
    <w:p w:rsidR="00BD5421" w:rsidRDefault="00BD5421" w:rsidP="00D64719">
      <w:pPr>
        <w:jc w:val="both"/>
        <w:rPr>
          <w:rFonts w:ascii="Arial Narrow" w:hAnsi="Arial Narrow"/>
        </w:rPr>
      </w:pPr>
    </w:p>
    <w:p w:rsidR="00BD5421" w:rsidRPr="00BD5421" w:rsidRDefault="00BD5421" w:rsidP="00D64719">
      <w:pPr>
        <w:jc w:val="both"/>
        <w:rPr>
          <w:rFonts w:ascii="Arial Narrow" w:hAnsi="Arial Narrow"/>
        </w:rPr>
      </w:pPr>
    </w:p>
    <w:p w:rsidR="00D64719" w:rsidRPr="00BD5421" w:rsidRDefault="00D64719" w:rsidP="00D64719">
      <w:pPr>
        <w:pBdr>
          <w:top w:val="single" w:sz="4" w:space="1" w:color="auto"/>
          <w:left w:val="single" w:sz="4" w:space="4" w:color="auto"/>
          <w:bottom w:val="single" w:sz="4" w:space="1" w:color="auto"/>
          <w:right w:val="single" w:sz="4" w:space="4" w:color="auto"/>
        </w:pBdr>
        <w:rPr>
          <w:rFonts w:ascii="Arial Narrow" w:hAnsi="Arial Narrow"/>
          <w:iCs/>
        </w:rPr>
      </w:pPr>
      <w:r w:rsidRPr="00BD5421">
        <w:rPr>
          <w:rFonts w:ascii="Arial Narrow" w:hAnsi="Arial Narrow"/>
          <w:iCs/>
        </w:rPr>
        <w:t>Příklad stručného příběhu:</w:t>
      </w:r>
    </w:p>
    <w:p w:rsidR="00D64719" w:rsidRPr="00BD5421" w:rsidRDefault="00D64719" w:rsidP="00F93455">
      <w:pPr>
        <w:pBdr>
          <w:top w:val="single" w:sz="4" w:space="1" w:color="auto"/>
          <w:left w:val="single" w:sz="4" w:space="4" w:color="auto"/>
          <w:bottom w:val="single" w:sz="4" w:space="1" w:color="auto"/>
          <w:right w:val="single" w:sz="4" w:space="4" w:color="auto"/>
        </w:pBdr>
        <w:jc w:val="both"/>
        <w:rPr>
          <w:rFonts w:ascii="Arial Narrow" w:hAnsi="Arial Narrow"/>
          <w:i/>
          <w:iCs/>
        </w:rPr>
      </w:pPr>
      <w:r w:rsidRPr="00BD5421">
        <w:rPr>
          <w:rFonts w:ascii="Arial Narrow" w:hAnsi="Arial Narrow"/>
          <w:i/>
          <w:iCs/>
        </w:rPr>
        <w:t>Když mi bylo 19 let, spáchal jsem dva trestné činy. Prvním, který jsem spáchal společně s kamarády, bylo poškození odstaveného vozu. Druhý trestný čin jsem spáchal chvíli poté, když jsme jeli s kamarády opilí ze zábavy. Já jsem řídil pod vlivem alkoholu a způsobil jsem autonehodu, následkem které zemřel jeden z mých kamarádů. Je mi moc líto toho, co se stalo. Vím, že nic nevrátí život člověka, ale alespoň splácím náhradu škody, která mi byla uložena a také vím, že se alkoholu již nedotknu. Z věznice jsem byl propuštěn na podmínku, spolupracuji s probačním úředníkem. Změnil jsem také postoj k životu, dříve jsem se chtěl hlavně bavit, dnes trávím více času s rodinou a také jsem začal hrát fotbal.</w:t>
      </w:r>
    </w:p>
    <w:p w:rsidR="00413ED4" w:rsidRPr="00BD5421" w:rsidRDefault="00413ED4" w:rsidP="00BC62C3">
      <w:pPr>
        <w:pStyle w:val="Nadpis2"/>
        <w:ind w:left="705" w:hanging="705"/>
        <w:jc w:val="both"/>
        <w:rPr>
          <w:rFonts w:ascii="Arial Narrow" w:hAnsi="Arial Narrow"/>
          <w:color w:val="92D050"/>
          <w:sz w:val="2"/>
          <w:szCs w:val="2"/>
        </w:rPr>
      </w:pPr>
    </w:p>
    <w:p w:rsidR="00D64719" w:rsidRPr="00D56DC2" w:rsidRDefault="00BC62C3" w:rsidP="00BC62C3">
      <w:pPr>
        <w:pStyle w:val="Nadpis2"/>
        <w:ind w:left="705" w:hanging="705"/>
        <w:jc w:val="both"/>
        <w:rPr>
          <w:rFonts w:ascii="Arial Narrow" w:eastAsiaTheme="minorEastAsia" w:hAnsi="Arial Narrow" w:cstheme="minorBidi"/>
          <w:color w:val="9BBB59" w:themeColor="accent3"/>
          <w:sz w:val="28"/>
          <w:szCs w:val="28"/>
        </w:rPr>
      </w:pPr>
      <w:bookmarkStart w:id="16" w:name="_Toc410908591"/>
      <w:r w:rsidRPr="00D56DC2">
        <w:rPr>
          <w:rFonts w:ascii="Arial Narrow" w:hAnsi="Arial Narrow"/>
          <w:color w:val="9BBB59" w:themeColor="accent3"/>
          <w:sz w:val="28"/>
          <w:szCs w:val="28"/>
        </w:rPr>
        <w:t>4.1</w:t>
      </w:r>
      <w:r w:rsidRPr="00D56DC2">
        <w:rPr>
          <w:rFonts w:ascii="Arial Narrow" w:hAnsi="Arial Narrow"/>
          <w:color w:val="9BBB59" w:themeColor="accent3"/>
          <w:sz w:val="28"/>
          <w:szCs w:val="28"/>
        </w:rPr>
        <w:tab/>
      </w:r>
      <w:r w:rsidR="00D64719" w:rsidRPr="00D56DC2">
        <w:rPr>
          <w:rFonts w:ascii="Arial Narrow" w:hAnsi="Arial Narrow"/>
          <w:color w:val="9BBB59" w:themeColor="accent3"/>
          <w:sz w:val="28"/>
          <w:szCs w:val="28"/>
        </w:rPr>
        <w:t>Co může poradce doporučit klientovi ke komunikaci se zaměstnavatelem o trestní minulosti?</w:t>
      </w:r>
      <w:bookmarkEnd w:id="16"/>
    </w:p>
    <w:p w:rsidR="00860C6E" w:rsidRPr="00BD5421" w:rsidRDefault="00860C6E" w:rsidP="00860C6E">
      <w:pPr>
        <w:pStyle w:val="Odstavecseseznamem"/>
        <w:rPr>
          <w:rFonts w:ascii="Arial Narrow" w:eastAsiaTheme="minorEastAsia" w:hAnsi="Arial Narrow" w:cstheme="minorBidi"/>
          <w:lang w:eastAsia="cs-CZ"/>
        </w:rPr>
      </w:pPr>
    </w:p>
    <w:p w:rsidR="00860C6E" w:rsidRPr="00BD5421" w:rsidRDefault="00860C6E" w:rsidP="00F93455">
      <w:pPr>
        <w:pStyle w:val="Odstavecseseznamem"/>
        <w:numPr>
          <w:ilvl w:val="0"/>
          <w:numId w:val="16"/>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Pokud se čin stal před dlouhou dobou, je vhodné, aby to kandidát vyzvednul. Stejně jako to, pokud došlo k odsouzení teprve nedávno, ale za čin, který byl spáchán před lety.</w:t>
      </w:r>
    </w:p>
    <w:p w:rsidR="007F210A" w:rsidRPr="00BD5421" w:rsidRDefault="007F210A" w:rsidP="007F210A">
      <w:pPr>
        <w:pStyle w:val="Odstavecseseznamem"/>
        <w:jc w:val="both"/>
        <w:rPr>
          <w:rFonts w:ascii="Arial Narrow" w:eastAsiaTheme="minorEastAsia" w:hAnsi="Arial Narrow" w:cstheme="minorBidi"/>
          <w:lang w:eastAsia="cs-CZ"/>
        </w:rPr>
      </w:pPr>
    </w:p>
    <w:p w:rsidR="007F210A" w:rsidRPr="00BD5421" w:rsidRDefault="00860C6E" w:rsidP="00F93455">
      <w:pPr>
        <w:pStyle w:val="Odstavecseseznamem"/>
        <w:numPr>
          <w:ilvl w:val="0"/>
          <w:numId w:val="16"/>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 xml:space="preserve">Pokud se jedná o jediný trestný čin, opět lze z pozice poradce doporučit toto uvést. </w:t>
      </w:r>
    </w:p>
    <w:p w:rsidR="007F210A" w:rsidRPr="00BD5421" w:rsidRDefault="007F210A" w:rsidP="007F210A">
      <w:pPr>
        <w:pStyle w:val="Odstavecseseznamem"/>
        <w:rPr>
          <w:rFonts w:ascii="Arial Narrow" w:eastAsiaTheme="minorEastAsia" w:hAnsi="Arial Narrow" w:cstheme="minorBidi"/>
          <w:lang w:eastAsia="cs-CZ"/>
        </w:rPr>
      </w:pPr>
    </w:p>
    <w:p w:rsidR="00860C6E" w:rsidRPr="00BD5421" w:rsidRDefault="00860C6E" w:rsidP="00F93455">
      <w:pPr>
        <w:pStyle w:val="Odstavecseseznamem"/>
        <w:numPr>
          <w:ilvl w:val="0"/>
          <w:numId w:val="16"/>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 xml:space="preserve">Došlo-li ke spáchání více činů, je možné je také „sloučit“ dohromady (například </w:t>
      </w:r>
      <w:r w:rsidRPr="00BD5421">
        <w:rPr>
          <w:rFonts w:ascii="Arial Narrow" w:eastAsiaTheme="minorEastAsia" w:hAnsi="Arial Narrow" w:cstheme="minorBidi"/>
          <w:i/>
          <w:lang w:eastAsia="cs-CZ"/>
        </w:rPr>
        <w:t>„mezi lety 1995 a 2000 jsem byl odsouzen za několik činů, souvisejících s …“)</w:t>
      </w:r>
      <w:r w:rsidR="007F210A" w:rsidRPr="00BD5421">
        <w:rPr>
          <w:rFonts w:ascii="Arial Narrow" w:eastAsiaTheme="minorEastAsia" w:hAnsi="Arial Narrow" w:cstheme="minorBidi"/>
          <w:i/>
          <w:lang w:eastAsia="cs-CZ"/>
        </w:rPr>
        <w:t>.</w:t>
      </w:r>
    </w:p>
    <w:p w:rsidR="007F210A" w:rsidRPr="00BD5421" w:rsidRDefault="007F210A" w:rsidP="007F210A">
      <w:pPr>
        <w:pStyle w:val="Odstavecseseznamem"/>
        <w:rPr>
          <w:rFonts w:ascii="Arial Narrow" w:eastAsiaTheme="minorEastAsia" w:hAnsi="Arial Narrow" w:cstheme="minorBidi"/>
          <w:lang w:eastAsia="cs-CZ"/>
        </w:rPr>
      </w:pPr>
    </w:p>
    <w:p w:rsidR="00860C6E" w:rsidRPr="00BD5421" w:rsidRDefault="00860C6E" w:rsidP="00F93455">
      <w:pPr>
        <w:pStyle w:val="Odstavecseseznamem"/>
        <w:numPr>
          <w:ilvl w:val="0"/>
          <w:numId w:val="16"/>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Zní-li druh trestného činu hůře, než samotný spáchaný čin, je dobré zdůraznit jeho okolnosti.</w:t>
      </w:r>
    </w:p>
    <w:p w:rsidR="007F210A" w:rsidRPr="00BD5421" w:rsidRDefault="007F210A" w:rsidP="007F210A">
      <w:pPr>
        <w:pStyle w:val="Odstavecseseznamem"/>
        <w:rPr>
          <w:rFonts w:ascii="Arial Narrow" w:eastAsiaTheme="minorEastAsia" w:hAnsi="Arial Narrow" w:cstheme="minorBidi"/>
          <w:lang w:eastAsia="cs-CZ"/>
        </w:rPr>
      </w:pPr>
    </w:p>
    <w:p w:rsidR="00860C6E" w:rsidRPr="00BD5421" w:rsidRDefault="00860C6E" w:rsidP="00F93455">
      <w:pPr>
        <w:pStyle w:val="Odstavecseseznamem"/>
        <w:numPr>
          <w:ilvl w:val="0"/>
          <w:numId w:val="16"/>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Pokud vedl uchazeče ke spáchání trestného činu nějaký důvod, poradce by měl klientovi doporučit takový důvod zaměstnavateli sdělit (například drogová závislost, finanční problémy…).</w:t>
      </w:r>
    </w:p>
    <w:p w:rsidR="007F210A" w:rsidRPr="00BD5421" w:rsidRDefault="007F210A" w:rsidP="007F210A">
      <w:pPr>
        <w:pStyle w:val="Odstavecseseznamem"/>
        <w:rPr>
          <w:rFonts w:ascii="Arial Narrow" w:eastAsiaTheme="minorEastAsia" w:hAnsi="Arial Narrow" w:cstheme="minorBidi"/>
          <w:lang w:eastAsia="cs-CZ"/>
        </w:rPr>
      </w:pPr>
    </w:p>
    <w:p w:rsidR="00860C6E" w:rsidRPr="00BD5421" w:rsidRDefault="00860C6E" w:rsidP="00F93455">
      <w:pPr>
        <w:pStyle w:val="Odstavecseseznamem"/>
        <w:numPr>
          <w:ilvl w:val="0"/>
          <w:numId w:val="16"/>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Pokud uchazeč uznal vinu a lituje svého skutku, měl by to zaměstnavateli říci.</w:t>
      </w:r>
    </w:p>
    <w:p w:rsidR="007F210A" w:rsidRPr="00BD5421" w:rsidRDefault="007F210A" w:rsidP="007F210A">
      <w:pPr>
        <w:pStyle w:val="Odstavecseseznamem"/>
        <w:rPr>
          <w:rFonts w:ascii="Arial Narrow" w:eastAsiaTheme="minorEastAsia" w:hAnsi="Arial Narrow" w:cstheme="minorBidi"/>
          <w:lang w:eastAsia="cs-CZ"/>
        </w:rPr>
      </w:pPr>
    </w:p>
    <w:p w:rsidR="00860C6E" w:rsidRPr="00BD5421" w:rsidRDefault="00860C6E" w:rsidP="00F93455">
      <w:pPr>
        <w:pStyle w:val="Odstavecseseznamem"/>
        <w:numPr>
          <w:ilvl w:val="0"/>
          <w:numId w:val="16"/>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Pokud uchazeč převzal zodpovědnost za svůj čin například tím, že uhradil náhradu škody, nebo že řádně spolupracoval při výkonu trestu s probačním úředníkem, je také vhodné mu doporučit, aby to při pohovoru a řešení otázky trestní minulosti uvedl.</w:t>
      </w:r>
    </w:p>
    <w:p w:rsidR="007F210A" w:rsidRPr="00BD5421" w:rsidRDefault="007F210A" w:rsidP="007F210A">
      <w:pPr>
        <w:pStyle w:val="Odstavecseseznamem"/>
        <w:rPr>
          <w:rFonts w:ascii="Arial Narrow" w:eastAsiaTheme="minorEastAsia" w:hAnsi="Arial Narrow" w:cstheme="minorBidi"/>
          <w:lang w:eastAsia="cs-CZ"/>
        </w:rPr>
      </w:pPr>
    </w:p>
    <w:p w:rsidR="00860C6E" w:rsidRPr="00BD5421" w:rsidRDefault="00860C6E" w:rsidP="00F93455">
      <w:pPr>
        <w:pStyle w:val="Odstavecseseznamem"/>
        <w:numPr>
          <w:ilvl w:val="0"/>
          <w:numId w:val="16"/>
        </w:numPr>
        <w:jc w:val="both"/>
        <w:rPr>
          <w:rFonts w:ascii="Arial Narrow" w:eastAsiaTheme="minorEastAsia" w:hAnsi="Arial Narrow" w:cstheme="minorBidi"/>
          <w:lang w:eastAsia="cs-CZ"/>
        </w:rPr>
      </w:pPr>
      <w:r w:rsidRPr="00BD5421">
        <w:rPr>
          <w:rFonts w:ascii="Arial Narrow" w:eastAsiaTheme="minorEastAsia" w:hAnsi="Arial Narrow" w:cstheme="minorBidi"/>
          <w:lang w:eastAsia="cs-CZ"/>
        </w:rPr>
        <w:t>Uchazeč by měl uvést, jaké ponaučení si ze své minulosti odnesl.</w:t>
      </w:r>
    </w:p>
    <w:p w:rsidR="007F210A" w:rsidRPr="00BD5421" w:rsidRDefault="007F210A" w:rsidP="007F210A">
      <w:pPr>
        <w:pStyle w:val="Odstavecseseznamem"/>
        <w:rPr>
          <w:rFonts w:ascii="Arial Narrow" w:eastAsiaTheme="minorEastAsia" w:hAnsi="Arial Narrow" w:cstheme="minorBidi"/>
          <w:lang w:eastAsia="cs-CZ"/>
        </w:rPr>
      </w:pPr>
    </w:p>
    <w:p w:rsidR="00860C6E" w:rsidRPr="00BD5421" w:rsidRDefault="00860C6E" w:rsidP="00860C6E">
      <w:pPr>
        <w:pStyle w:val="Odstavecseseznamem"/>
        <w:numPr>
          <w:ilvl w:val="0"/>
          <w:numId w:val="16"/>
        </w:numPr>
        <w:jc w:val="both"/>
        <w:rPr>
          <w:rFonts w:ascii="Arial Narrow" w:eastAsiaTheme="minorEastAsia" w:hAnsi="Arial Narrow" w:cstheme="minorBidi"/>
          <w:b/>
          <w:lang w:eastAsia="cs-CZ"/>
        </w:rPr>
      </w:pPr>
      <w:r w:rsidRPr="00BD5421">
        <w:rPr>
          <w:rFonts w:ascii="Arial Narrow" w:eastAsiaTheme="minorEastAsia" w:hAnsi="Arial Narrow" w:cstheme="minorBidi"/>
          <w:lang w:eastAsia="cs-CZ"/>
        </w:rPr>
        <w:t>Také je vhodné dát zaměstnavateli prostor k otázkám, zajímá-li jej něco dalšího.</w:t>
      </w:r>
    </w:p>
    <w:p w:rsidR="00326B47" w:rsidRPr="00BD5421" w:rsidRDefault="00326B47" w:rsidP="00860C6E">
      <w:pPr>
        <w:pStyle w:val="Nadpis2"/>
        <w:jc w:val="both"/>
        <w:rPr>
          <w:rFonts w:ascii="Arial Narrow" w:hAnsi="Arial Narrow"/>
          <w:color w:val="92D050"/>
          <w:sz w:val="2"/>
          <w:szCs w:val="2"/>
        </w:rPr>
      </w:pPr>
    </w:p>
    <w:p w:rsidR="00860C6E" w:rsidRPr="00D56DC2" w:rsidRDefault="00BC62C3" w:rsidP="00860C6E">
      <w:pPr>
        <w:pStyle w:val="Nadpis2"/>
        <w:jc w:val="both"/>
        <w:rPr>
          <w:rFonts w:ascii="Arial Narrow" w:eastAsiaTheme="minorEastAsia" w:hAnsi="Arial Narrow" w:cstheme="minorBidi"/>
          <w:color w:val="9BBB59" w:themeColor="accent3"/>
          <w:sz w:val="28"/>
          <w:szCs w:val="28"/>
        </w:rPr>
      </w:pPr>
      <w:bookmarkStart w:id="17" w:name="_Toc410908592"/>
      <w:r w:rsidRPr="00D56DC2">
        <w:rPr>
          <w:rFonts w:ascii="Arial Narrow" w:hAnsi="Arial Narrow"/>
          <w:color w:val="9BBB59" w:themeColor="accent3"/>
          <w:sz w:val="28"/>
          <w:szCs w:val="28"/>
        </w:rPr>
        <w:t>4.2</w:t>
      </w:r>
      <w:r w:rsidRPr="00D56DC2">
        <w:rPr>
          <w:rFonts w:ascii="Arial Narrow" w:hAnsi="Arial Narrow"/>
          <w:color w:val="9BBB59" w:themeColor="accent3"/>
          <w:sz w:val="28"/>
          <w:szCs w:val="28"/>
        </w:rPr>
        <w:tab/>
        <w:t>Č</w:t>
      </w:r>
      <w:r w:rsidR="00860C6E" w:rsidRPr="00D56DC2">
        <w:rPr>
          <w:rFonts w:ascii="Arial Narrow" w:hAnsi="Arial Narrow"/>
          <w:color w:val="9BBB59" w:themeColor="accent3"/>
          <w:sz w:val="28"/>
          <w:szCs w:val="28"/>
        </w:rPr>
        <w:t>eho by se měl uchazeč raději vyvarovat?</w:t>
      </w:r>
      <w:bookmarkEnd w:id="17"/>
    </w:p>
    <w:p w:rsidR="00860C6E" w:rsidRPr="00BD5421" w:rsidRDefault="00860C6E" w:rsidP="00860C6E">
      <w:pPr>
        <w:pStyle w:val="Odstavecseseznamem"/>
        <w:rPr>
          <w:rFonts w:ascii="Arial Narrow" w:hAnsi="Arial Narrow"/>
        </w:rPr>
      </w:pPr>
    </w:p>
    <w:p w:rsidR="00D64719" w:rsidRPr="00BD5421" w:rsidRDefault="00860C6E" w:rsidP="00D64719">
      <w:pPr>
        <w:pStyle w:val="Odstavecseseznamem"/>
        <w:numPr>
          <w:ilvl w:val="0"/>
          <w:numId w:val="23"/>
        </w:numPr>
        <w:rPr>
          <w:rFonts w:ascii="Arial Narrow" w:hAnsi="Arial Narrow"/>
        </w:rPr>
      </w:pPr>
      <w:r w:rsidRPr="00BD5421">
        <w:rPr>
          <w:rFonts w:ascii="Arial Narrow" w:eastAsiaTheme="minorEastAsia" w:hAnsi="Arial Narrow" w:cstheme="minorBidi"/>
          <w:lang w:eastAsia="cs-CZ"/>
        </w:rPr>
        <w:t xml:space="preserve">Měl by </w:t>
      </w:r>
      <w:r w:rsidR="00D64719" w:rsidRPr="00BD5421">
        <w:rPr>
          <w:rFonts w:ascii="Arial Narrow" w:eastAsiaTheme="minorEastAsia" w:hAnsi="Arial Narrow" w:cstheme="minorBidi"/>
          <w:lang w:eastAsia="cs-CZ"/>
        </w:rPr>
        <w:t xml:space="preserve">si </w:t>
      </w:r>
      <w:r w:rsidRPr="00BD5421">
        <w:rPr>
          <w:rFonts w:ascii="Arial Narrow" w:eastAsiaTheme="minorEastAsia" w:hAnsi="Arial Narrow" w:cstheme="minorBidi"/>
          <w:lang w:eastAsia="cs-CZ"/>
        </w:rPr>
        <w:t xml:space="preserve">dát </w:t>
      </w:r>
      <w:r w:rsidR="00D64719" w:rsidRPr="00BD5421">
        <w:rPr>
          <w:rFonts w:ascii="Arial Narrow" w:eastAsiaTheme="minorEastAsia" w:hAnsi="Arial Narrow" w:cstheme="minorBidi"/>
          <w:lang w:eastAsia="cs-CZ"/>
        </w:rPr>
        <w:t>pozor, a</w:t>
      </w:r>
      <w:r w:rsidRPr="00BD5421">
        <w:rPr>
          <w:rFonts w:ascii="Arial Narrow" w:eastAsiaTheme="minorEastAsia" w:hAnsi="Arial Narrow" w:cstheme="minorBidi"/>
          <w:lang w:eastAsia="cs-CZ"/>
        </w:rPr>
        <w:t>by</w:t>
      </w:r>
      <w:r w:rsidR="00D64719" w:rsidRPr="00BD5421">
        <w:rPr>
          <w:rFonts w:ascii="Arial Narrow" w:eastAsiaTheme="minorEastAsia" w:hAnsi="Arial Narrow" w:cstheme="minorBidi"/>
          <w:lang w:eastAsia="cs-CZ"/>
        </w:rPr>
        <w:t xml:space="preserve"> nezabřed</w:t>
      </w:r>
      <w:r w:rsidRPr="00BD5421">
        <w:rPr>
          <w:rFonts w:ascii="Arial Narrow" w:eastAsiaTheme="minorEastAsia" w:hAnsi="Arial Narrow" w:cstheme="minorBidi"/>
          <w:lang w:eastAsia="cs-CZ"/>
        </w:rPr>
        <w:t>l</w:t>
      </w:r>
      <w:r w:rsidR="00D64719" w:rsidRPr="00BD5421">
        <w:rPr>
          <w:rFonts w:ascii="Arial Narrow" w:eastAsiaTheme="minorEastAsia" w:hAnsi="Arial Narrow" w:cstheme="minorBidi"/>
          <w:lang w:eastAsia="cs-CZ"/>
        </w:rPr>
        <w:t xml:space="preserve"> do přílišných detailů, </w:t>
      </w:r>
      <w:r w:rsidRPr="00BD5421">
        <w:rPr>
          <w:rFonts w:ascii="Arial Narrow" w:eastAsiaTheme="minorEastAsia" w:hAnsi="Arial Narrow" w:cstheme="minorBidi"/>
          <w:lang w:eastAsia="cs-CZ"/>
        </w:rPr>
        <w:t>měl by být</w:t>
      </w:r>
      <w:r w:rsidR="00D64719" w:rsidRPr="00BD5421">
        <w:rPr>
          <w:rFonts w:ascii="Arial Narrow" w:eastAsiaTheme="minorEastAsia" w:hAnsi="Arial Narrow" w:cstheme="minorBidi"/>
          <w:lang w:eastAsia="cs-CZ"/>
        </w:rPr>
        <w:t xml:space="preserve"> stručný a výstižný.</w:t>
      </w:r>
    </w:p>
    <w:p w:rsidR="00D64719" w:rsidRPr="00BD5421" w:rsidRDefault="00860C6E" w:rsidP="00D64719">
      <w:pPr>
        <w:pStyle w:val="Odstavecseseznamem"/>
        <w:numPr>
          <w:ilvl w:val="0"/>
          <w:numId w:val="23"/>
        </w:numPr>
        <w:rPr>
          <w:rFonts w:ascii="Arial Narrow" w:hAnsi="Arial Narrow"/>
        </w:rPr>
      </w:pPr>
      <w:r w:rsidRPr="00BD5421">
        <w:rPr>
          <w:rFonts w:ascii="Arial Narrow" w:eastAsiaTheme="minorEastAsia" w:hAnsi="Arial Narrow" w:cstheme="minorBidi"/>
          <w:lang w:eastAsia="cs-CZ"/>
        </w:rPr>
        <w:t xml:space="preserve">Naopak by neměl </w:t>
      </w:r>
      <w:r w:rsidR="00D64719" w:rsidRPr="00BD5421">
        <w:rPr>
          <w:rFonts w:ascii="Arial Narrow" w:eastAsiaTheme="minorEastAsia" w:hAnsi="Arial Narrow" w:cstheme="minorBidi"/>
          <w:lang w:eastAsia="cs-CZ"/>
        </w:rPr>
        <w:t xml:space="preserve">příliš </w:t>
      </w:r>
      <w:r w:rsidRPr="00BD5421">
        <w:rPr>
          <w:rFonts w:ascii="Arial Narrow" w:eastAsiaTheme="minorEastAsia" w:hAnsi="Arial Narrow" w:cstheme="minorBidi"/>
          <w:lang w:eastAsia="cs-CZ"/>
        </w:rPr>
        <w:t xml:space="preserve">zdůrazňovat </w:t>
      </w:r>
      <w:r w:rsidR="00D64719" w:rsidRPr="00BD5421">
        <w:rPr>
          <w:rFonts w:ascii="Arial Narrow" w:eastAsiaTheme="minorEastAsia" w:hAnsi="Arial Narrow" w:cstheme="minorBidi"/>
          <w:lang w:eastAsia="cs-CZ"/>
        </w:rPr>
        <w:t>vliv situace na úkor vlastní odpovědnosti.</w:t>
      </w:r>
    </w:p>
    <w:p w:rsidR="000F49AD" w:rsidRPr="00BD5421" w:rsidRDefault="000F49AD" w:rsidP="000F49AD">
      <w:pPr>
        <w:pStyle w:val="Odstavecseseznamem"/>
        <w:rPr>
          <w:rFonts w:ascii="Arial Narrow" w:hAnsi="Arial Narrow"/>
        </w:rPr>
      </w:pPr>
    </w:p>
    <w:p w:rsidR="00413ED4" w:rsidRPr="00BD5421" w:rsidRDefault="00413ED4" w:rsidP="00413ED4">
      <w:pPr>
        <w:pStyle w:val="Nadpis1"/>
        <w:spacing w:before="0"/>
        <w:rPr>
          <w:rFonts w:ascii="Arial Narrow" w:hAnsi="Arial Narrow"/>
          <w:color w:val="92D050"/>
          <w:sz w:val="2"/>
          <w:szCs w:val="2"/>
        </w:rPr>
      </w:pPr>
    </w:p>
    <w:p w:rsidR="00413ED4" w:rsidRPr="00BD5421" w:rsidRDefault="00413ED4" w:rsidP="00413ED4">
      <w:pPr>
        <w:pStyle w:val="Nadpis1"/>
        <w:spacing w:before="0"/>
        <w:rPr>
          <w:rFonts w:ascii="Arial Narrow" w:hAnsi="Arial Narrow"/>
          <w:color w:val="92D050"/>
          <w:sz w:val="2"/>
          <w:szCs w:val="2"/>
        </w:rPr>
      </w:pPr>
    </w:p>
    <w:p w:rsidR="00BD5421" w:rsidRDefault="00BD5421" w:rsidP="00413ED4">
      <w:pPr>
        <w:pStyle w:val="Nadpis1"/>
        <w:spacing w:before="0"/>
        <w:rPr>
          <w:rFonts w:ascii="Arial Narrow" w:hAnsi="Arial Narrow"/>
          <w:color w:val="92D050"/>
          <w:sz w:val="32"/>
          <w:szCs w:val="32"/>
        </w:rPr>
      </w:pPr>
    </w:p>
    <w:p w:rsidR="00BD5421" w:rsidRPr="00BD5421" w:rsidRDefault="00BD5421" w:rsidP="00BD5421"/>
    <w:p w:rsidR="00BD5421" w:rsidRPr="00BD5421" w:rsidRDefault="00BD5421" w:rsidP="00413ED4">
      <w:pPr>
        <w:pStyle w:val="Nadpis1"/>
        <w:spacing w:before="0"/>
        <w:rPr>
          <w:rFonts w:ascii="Arial Narrow" w:hAnsi="Arial Narrow"/>
          <w:color w:val="92D050"/>
          <w:sz w:val="16"/>
          <w:szCs w:val="16"/>
        </w:rPr>
      </w:pPr>
    </w:p>
    <w:p w:rsidR="009964B7" w:rsidRPr="00D56DC2" w:rsidRDefault="00BC62C3" w:rsidP="00413ED4">
      <w:pPr>
        <w:pStyle w:val="Nadpis1"/>
        <w:spacing w:before="0"/>
        <w:rPr>
          <w:rFonts w:ascii="Arial Narrow" w:hAnsi="Arial Narrow"/>
          <w:color w:val="9BBB59" w:themeColor="accent3"/>
          <w:sz w:val="32"/>
          <w:szCs w:val="32"/>
        </w:rPr>
      </w:pPr>
      <w:bookmarkStart w:id="18" w:name="_Toc410908593"/>
      <w:r w:rsidRPr="00D56DC2">
        <w:rPr>
          <w:rFonts w:ascii="Arial Narrow" w:hAnsi="Arial Narrow"/>
          <w:color w:val="9BBB59" w:themeColor="accent3"/>
          <w:sz w:val="32"/>
          <w:szCs w:val="32"/>
        </w:rPr>
        <w:t>5.</w:t>
      </w:r>
      <w:r w:rsidRPr="00D56DC2">
        <w:rPr>
          <w:rFonts w:ascii="Arial Narrow" w:hAnsi="Arial Narrow"/>
          <w:color w:val="9BBB59" w:themeColor="accent3"/>
          <w:sz w:val="32"/>
          <w:szCs w:val="32"/>
        </w:rPr>
        <w:tab/>
      </w:r>
      <w:r w:rsidR="007F210A" w:rsidRPr="00D56DC2">
        <w:rPr>
          <w:rFonts w:ascii="Arial Narrow" w:hAnsi="Arial Narrow"/>
          <w:color w:val="9BBB59" w:themeColor="accent3"/>
          <w:sz w:val="32"/>
          <w:szCs w:val="32"/>
        </w:rPr>
        <w:t>Z</w:t>
      </w:r>
      <w:r w:rsidR="009964B7" w:rsidRPr="00D56DC2">
        <w:rPr>
          <w:rFonts w:ascii="Arial Narrow" w:hAnsi="Arial Narrow"/>
          <w:color w:val="9BBB59" w:themeColor="accent3"/>
          <w:sz w:val="32"/>
          <w:szCs w:val="32"/>
        </w:rPr>
        <w:t xml:space="preserve">kušenosti </w:t>
      </w:r>
      <w:r w:rsidR="007F210A" w:rsidRPr="00D56DC2">
        <w:rPr>
          <w:rFonts w:ascii="Arial Narrow" w:hAnsi="Arial Narrow"/>
          <w:color w:val="9BBB59" w:themeColor="accent3"/>
          <w:sz w:val="32"/>
          <w:szCs w:val="32"/>
        </w:rPr>
        <w:t xml:space="preserve">spolupracujících </w:t>
      </w:r>
      <w:r w:rsidR="009964B7" w:rsidRPr="00D56DC2">
        <w:rPr>
          <w:rFonts w:ascii="Arial Narrow" w:hAnsi="Arial Narrow"/>
          <w:color w:val="9BBB59" w:themeColor="accent3"/>
          <w:sz w:val="32"/>
          <w:szCs w:val="32"/>
        </w:rPr>
        <w:t>zaměstnavatel</w:t>
      </w:r>
      <w:r w:rsidR="007F210A" w:rsidRPr="00D56DC2">
        <w:rPr>
          <w:rFonts w:ascii="Arial Narrow" w:hAnsi="Arial Narrow"/>
          <w:color w:val="9BBB59" w:themeColor="accent3"/>
          <w:sz w:val="32"/>
          <w:szCs w:val="32"/>
        </w:rPr>
        <w:t>ů</w:t>
      </w:r>
      <w:bookmarkEnd w:id="18"/>
    </w:p>
    <w:p w:rsidR="00413ED4" w:rsidRPr="00BD5421" w:rsidRDefault="00413ED4" w:rsidP="00F93455">
      <w:pPr>
        <w:jc w:val="both"/>
        <w:rPr>
          <w:rFonts w:ascii="Arial Narrow" w:hAnsi="Arial Narrow"/>
          <w:sz w:val="2"/>
          <w:szCs w:val="2"/>
        </w:rPr>
      </w:pPr>
    </w:p>
    <w:p w:rsidR="000F49AD" w:rsidRPr="00BD5421" w:rsidRDefault="000F49AD" w:rsidP="00F93455">
      <w:pPr>
        <w:jc w:val="both"/>
        <w:rPr>
          <w:rFonts w:ascii="Arial Narrow" w:hAnsi="Arial Narrow"/>
        </w:rPr>
      </w:pPr>
      <w:r w:rsidRPr="00BD5421">
        <w:rPr>
          <w:rFonts w:ascii="Arial Narrow" w:hAnsi="Arial Narrow"/>
        </w:rPr>
        <w:t>V rámci motivace uchazeče pro hledání uplatnění na trhu práce s ním poradce může sdílet pozitivní z</w:t>
      </w:r>
      <w:r w:rsidR="007F210A" w:rsidRPr="00BD5421">
        <w:rPr>
          <w:rFonts w:ascii="Arial Narrow" w:hAnsi="Arial Narrow"/>
        </w:rPr>
        <w:t xml:space="preserve">kušenosti </w:t>
      </w:r>
      <w:r w:rsidRPr="00BD5421">
        <w:rPr>
          <w:rFonts w:ascii="Arial Narrow" w:hAnsi="Arial Narrow"/>
        </w:rPr>
        <w:t xml:space="preserve">našich </w:t>
      </w:r>
      <w:r w:rsidR="007F210A" w:rsidRPr="00BD5421">
        <w:rPr>
          <w:rFonts w:ascii="Arial Narrow" w:hAnsi="Arial Narrow"/>
        </w:rPr>
        <w:t>spolupracujících zaměstnavatelů</w:t>
      </w:r>
      <w:r w:rsidRPr="00BD5421">
        <w:rPr>
          <w:rFonts w:ascii="Arial Narrow" w:hAnsi="Arial Narrow"/>
        </w:rPr>
        <w:t>, např.:</w:t>
      </w:r>
      <w:r w:rsidR="007F210A" w:rsidRPr="00BD5421">
        <w:rPr>
          <w:rFonts w:ascii="Arial Narrow" w:hAnsi="Arial Narrow"/>
        </w:rPr>
        <w:t xml:space="preserve"> </w:t>
      </w:r>
    </w:p>
    <w:p w:rsidR="00B40BC1" w:rsidRPr="00BD5421" w:rsidRDefault="00B40BC1" w:rsidP="00F93455">
      <w:pPr>
        <w:jc w:val="both"/>
        <w:rPr>
          <w:rFonts w:ascii="Arial Narrow" w:hAnsi="Arial Narrow"/>
          <w:i/>
        </w:rPr>
      </w:pPr>
      <w:r w:rsidRPr="00BD5421">
        <w:rPr>
          <w:rFonts w:ascii="Arial Narrow" w:hAnsi="Arial Narrow"/>
          <w:i/>
        </w:rPr>
        <w:t>Společnost XY se obrátila na RUBIKON Centrum v situaci, kdy poptávala stavební dělníky</w:t>
      </w:r>
      <w:r w:rsidR="007F210A" w:rsidRPr="00BD5421">
        <w:rPr>
          <w:rFonts w:ascii="Arial Narrow" w:hAnsi="Arial Narrow"/>
          <w:i/>
        </w:rPr>
        <w:t>:</w:t>
      </w:r>
      <w:r w:rsidRPr="00BD5421">
        <w:rPr>
          <w:rFonts w:ascii="Arial Narrow" w:hAnsi="Arial Narrow"/>
          <w:i/>
        </w:rPr>
        <w:t xml:space="preserve"> </w:t>
      </w:r>
      <w:r w:rsidR="007F210A" w:rsidRPr="00BD5421">
        <w:rPr>
          <w:rFonts w:ascii="Arial Narrow" w:hAnsi="Arial Narrow"/>
          <w:i/>
        </w:rPr>
        <w:t>„…</w:t>
      </w:r>
      <w:r w:rsidRPr="00BD5421">
        <w:rPr>
          <w:rFonts w:ascii="Arial Narrow" w:hAnsi="Arial Narrow"/>
          <w:i/>
        </w:rPr>
        <w:t xml:space="preserve">zkušenost s nimi je pozitivní, máme takto zaměstnané 3 klienty, jsou motivovaní a odvádějí dobrou práci. Spolupráce s RC je perfektní, nejvíce oceňujeme </w:t>
      </w:r>
      <w:proofErr w:type="spellStart"/>
      <w:r w:rsidRPr="00BD5421">
        <w:rPr>
          <w:rFonts w:ascii="Arial Narrow" w:hAnsi="Arial Narrow"/>
          <w:i/>
        </w:rPr>
        <w:t>prověřenost</w:t>
      </w:r>
      <w:proofErr w:type="spellEnd"/>
      <w:r w:rsidRPr="00BD5421">
        <w:rPr>
          <w:rFonts w:ascii="Arial Narrow" w:hAnsi="Arial Narrow"/>
          <w:i/>
        </w:rPr>
        <w:t xml:space="preserve"> kandidátů, trestní minulost již nehraje takovou roli. Předsudky zpočátku sice byly, ale jakmile se člověk na pracovním místě osvědčil, už to nikdo neřešil. Ohledně exekucí, i běžní zaměstnanci jich mají tolik, že to nehraje roli, na dělnických profesích je to běžné. Obecně jsou lidé se záznamem zvyklí na odmítavý přístup zaměstnavatelů, jsou tedy překvapeni, že se o ně někdo zajímá a je ochoten jim dát šanci. Mají také více srovnáno v hlavě, co chtějí, jejich očekávání a cíle jsou daleko reálnější, především chtějí najít stabilní zaměstnání, přestože například vykonávaná práce neodpovídá jejich kvalifikaci</w:t>
      </w:r>
      <w:r w:rsidR="007F210A" w:rsidRPr="00BD5421">
        <w:rPr>
          <w:rFonts w:ascii="Arial Narrow" w:hAnsi="Arial Narrow"/>
          <w:i/>
        </w:rPr>
        <w:t>“</w:t>
      </w:r>
      <w:r w:rsidRPr="00BD5421">
        <w:rPr>
          <w:rFonts w:ascii="Arial Narrow" w:hAnsi="Arial Narrow"/>
          <w:i/>
        </w:rPr>
        <w:t>.</w:t>
      </w:r>
    </w:p>
    <w:p w:rsidR="00B40BC1" w:rsidRPr="00BD5421" w:rsidRDefault="007F210A" w:rsidP="00F93455">
      <w:pPr>
        <w:jc w:val="both"/>
        <w:rPr>
          <w:rFonts w:ascii="Arial Narrow" w:hAnsi="Arial Narrow"/>
          <w:i/>
        </w:rPr>
      </w:pPr>
      <w:r w:rsidRPr="00BD5421">
        <w:rPr>
          <w:rFonts w:ascii="Arial Narrow" w:hAnsi="Arial Narrow"/>
          <w:i/>
        </w:rPr>
        <w:t>„</w:t>
      </w:r>
      <w:r w:rsidR="00B40BC1" w:rsidRPr="00BD5421">
        <w:rPr>
          <w:rFonts w:ascii="Arial Narrow" w:hAnsi="Arial Narrow"/>
          <w:i/>
        </w:rPr>
        <w:t>V současné době zaměstnáváme hodně lidí se záznamem v RT, a to i bez asistence RUBIKON Centra, zkušenosti jsou různé, spíše se nám však osvědčují lidi s trestní minulostí, kteří si práce váží, než například absolventi po škole.</w:t>
      </w:r>
      <w:r w:rsidRPr="00BD5421">
        <w:rPr>
          <w:rFonts w:ascii="Arial Narrow" w:hAnsi="Arial Narrow"/>
          <w:i/>
        </w:rPr>
        <w:t>“</w:t>
      </w:r>
    </w:p>
    <w:p w:rsidR="00B40BC1" w:rsidRPr="00BD5421" w:rsidRDefault="007F210A" w:rsidP="00F93455">
      <w:pPr>
        <w:jc w:val="both"/>
        <w:rPr>
          <w:rFonts w:ascii="Arial Narrow" w:hAnsi="Arial Narrow"/>
          <w:i/>
        </w:rPr>
      </w:pPr>
      <w:r w:rsidRPr="00BD5421">
        <w:rPr>
          <w:rFonts w:ascii="Arial Narrow" w:hAnsi="Arial Narrow"/>
          <w:i/>
        </w:rPr>
        <w:t>„</w:t>
      </w:r>
      <w:r w:rsidR="00B40BC1" w:rsidRPr="00BD5421">
        <w:rPr>
          <w:rFonts w:ascii="Arial Narrow" w:hAnsi="Arial Narrow"/>
          <w:i/>
        </w:rPr>
        <w:t>Zaměstnanci s trestní minulostí se drží spíše zpátky, jsou pokornější a tišší, pravděpodobně poznamenaní prožitou zkušeností, je tedy důležité pracovat i s příslušnými týmy, když někoho takového zaměstnáme. Je potřeba myslet na to, kam jde takový kandidát pracovat, jaký je tam tým, jaký je uvnitř něj postoj a jak dokáže přijmout takového člověka, je na zvážení členy týmu určitým způsobem</w:t>
      </w:r>
      <w:r w:rsidRPr="00BD5421">
        <w:rPr>
          <w:rFonts w:ascii="Arial Narrow" w:hAnsi="Arial Narrow"/>
          <w:i/>
        </w:rPr>
        <w:t xml:space="preserve"> proškolit a připravit je na to“.</w:t>
      </w:r>
    </w:p>
    <w:p w:rsidR="00413ED4" w:rsidRPr="00BD5421" w:rsidRDefault="00413ED4" w:rsidP="00BC62C3">
      <w:pPr>
        <w:pStyle w:val="Nadpis2"/>
        <w:ind w:left="705" w:hanging="705"/>
        <w:jc w:val="both"/>
        <w:rPr>
          <w:rFonts w:ascii="Arial Narrow" w:hAnsi="Arial Narrow"/>
          <w:color w:val="92D050"/>
          <w:sz w:val="2"/>
          <w:szCs w:val="2"/>
        </w:rPr>
      </w:pPr>
    </w:p>
    <w:p w:rsidR="00B40BC1" w:rsidRPr="00D56DC2" w:rsidRDefault="00BC62C3" w:rsidP="00BC62C3">
      <w:pPr>
        <w:pStyle w:val="Nadpis2"/>
        <w:ind w:left="705" w:hanging="705"/>
        <w:jc w:val="both"/>
        <w:rPr>
          <w:rFonts w:ascii="Arial Narrow" w:hAnsi="Arial Narrow"/>
          <w:color w:val="9BBB59" w:themeColor="accent3"/>
          <w:sz w:val="28"/>
          <w:szCs w:val="28"/>
        </w:rPr>
      </w:pPr>
      <w:bookmarkStart w:id="19" w:name="_Toc410908594"/>
      <w:r w:rsidRPr="00D56DC2">
        <w:rPr>
          <w:rFonts w:ascii="Arial Narrow" w:hAnsi="Arial Narrow"/>
          <w:color w:val="9BBB59" w:themeColor="accent3"/>
          <w:sz w:val="28"/>
          <w:szCs w:val="28"/>
        </w:rPr>
        <w:t>5.1</w:t>
      </w:r>
      <w:r w:rsidRPr="00D56DC2">
        <w:rPr>
          <w:rFonts w:ascii="Arial Narrow" w:hAnsi="Arial Narrow"/>
          <w:color w:val="9BBB59" w:themeColor="accent3"/>
          <w:sz w:val="28"/>
          <w:szCs w:val="28"/>
        </w:rPr>
        <w:tab/>
      </w:r>
      <w:r w:rsidR="00B40BC1" w:rsidRPr="00D56DC2">
        <w:rPr>
          <w:rFonts w:ascii="Arial Narrow" w:hAnsi="Arial Narrow"/>
          <w:color w:val="9BBB59" w:themeColor="accent3"/>
          <w:sz w:val="28"/>
          <w:szCs w:val="28"/>
        </w:rPr>
        <w:t>Zaměstnavatelé a jejich z</w:t>
      </w:r>
      <w:bookmarkStart w:id="20" w:name="_GoBack"/>
      <w:bookmarkEnd w:id="20"/>
      <w:r w:rsidR="00B40BC1" w:rsidRPr="00D56DC2">
        <w:rPr>
          <w:rFonts w:ascii="Arial Narrow" w:hAnsi="Arial Narrow"/>
          <w:color w:val="9BBB59" w:themeColor="accent3"/>
          <w:sz w:val="28"/>
          <w:szCs w:val="28"/>
        </w:rPr>
        <w:t>kušenost ze setkání s našimi kandidáty v rámci Pohovorů nanečisto</w:t>
      </w:r>
      <w:bookmarkEnd w:id="19"/>
    </w:p>
    <w:p w:rsidR="00413ED4" w:rsidRPr="00BD5421" w:rsidRDefault="00413ED4" w:rsidP="00F93455">
      <w:pPr>
        <w:jc w:val="both"/>
        <w:rPr>
          <w:rFonts w:ascii="Arial Narrow" w:hAnsi="Arial Narrow"/>
          <w:i/>
          <w:sz w:val="2"/>
          <w:szCs w:val="2"/>
        </w:rPr>
      </w:pPr>
    </w:p>
    <w:p w:rsidR="00B40BC1" w:rsidRPr="00BD5421" w:rsidRDefault="000F49AD" w:rsidP="00F93455">
      <w:pPr>
        <w:jc w:val="both"/>
        <w:rPr>
          <w:rFonts w:ascii="Arial Narrow" w:hAnsi="Arial Narrow"/>
          <w:i/>
        </w:rPr>
      </w:pPr>
      <w:r w:rsidRPr="00BD5421">
        <w:rPr>
          <w:rFonts w:ascii="Arial Narrow" w:hAnsi="Arial Narrow"/>
          <w:i/>
        </w:rPr>
        <w:t>„</w:t>
      </w:r>
      <w:r w:rsidR="00B40BC1" w:rsidRPr="00BD5421">
        <w:rPr>
          <w:rFonts w:ascii="Arial Narrow" w:hAnsi="Arial Narrow"/>
          <w:i/>
        </w:rPr>
        <w:t xml:space="preserve">Jsem mile překvapena, jak jsou ti kandidáti připraveni. Já jsem zvyklá, že kandidáti přijdou „tak, tady mě máte a co se mnou uděláte“, zatímco tihle přišli s určitou pokorou a byli připraveni, i jejich životopisy mají určitou úroveň, ta připravenost tam je </w:t>
      </w:r>
      <w:r w:rsidRPr="00BD5421">
        <w:rPr>
          <w:rFonts w:ascii="Arial Narrow" w:hAnsi="Arial Narrow"/>
          <w:i/>
        </w:rPr>
        <w:t>znát, jsem prostě úplně nadšená.</w:t>
      </w:r>
      <w:r w:rsidR="00B40BC1" w:rsidRPr="00BD5421">
        <w:rPr>
          <w:rFonts w:ascii="Arial Narrow" w:hAnsi="Arial Narrow"/>
          <w:i/>
        </w:rPr>
        <w:t xml:space="preserve"> I to jak souvisle mluví a určité otázky zřejmě čekají, na tom je vidět, že se s nimi pracuje.</w:t>
      </w:r>
      <w:r w:rsidRPr="00BD5421">
        <w:rPr>
          <w:rFonts w:ascii="Arial Narrow" w:hAnsi="Arial Narrow"/>
          <w:i/>
        </w:rPr>
        <w:t>“</w:t>
      </w:r>
    </w:p>
    <w:p w:rsidR="00B40BC1" w:rsidRPr="00BD5421" w:rsidRDefault="000F49AD" w:rsidP="00F93455">
      <w:pPr>
        <w:jc w:val="both"/>
        <w:rPr>
          <w:rFonts w:ascii="Arial Narrow" w:hAnsi="Arial Narrow"/>
          <w:i/>
        </w:rPr>
      </w:pPr>
      <w:r w:rsidRPr="00BD5421">
        <w:rPr>
          <w:rFonts w:ascii="Arial Narrow" w:hAnsi="Arial Narrow"/>
          <w:i/>
        </w:rPr>
        <w:t>„</w:t>
      </w:r>
      <w:r w:rsidR="00B40BC1" w:rsidRPr="00BD5421">
        <w:rPr>
          <w:rFonts w:ascii="Arial Narrow" w:hAnsi="Arial Narrow"/>
          <w:i/>
        </w:rPr>
        <w:t>Kandidáti mají paradoxně v hlavě více srovnané, co chtějí, jejich cíle, i když jsou nižší, jsou výrazně reálnější, než například u lidí, kteří chodí k pohovorům běžně, kandidáti zde vědí, o čem život je, možná je tam i pokora, chtějí najít stabilní zaměstnání, přestože práce úplně stoprocentně nebude odpovídat jejich kvalifikaci, ale bude to práce někde, kde někdo ocení, že tu práci dělají dobře.</w:t>
      </w:r>
      <w:r w:rsidRPr="00BD5421">
        <w:rPr>
          <w:rFonts w:ascii="Arial Narrow" w:hAnsi="Arial Narrow"/>
          <w:i/>
        </w:rPr>
        <w:t>“</w:t>
      </w:r>
    </w:p>
    <w:p w:rsidR="00B40BC1" w:rsidRPr="00BD5421" w:rsidRDefault="000F49AD" w:rsidP="00F93455">
      <w:pPr>
        <w:jc w:val="both"/>
        <w:rPr>
          <w:rFonts w:ascii="Arial Narrow" w:hAnsi="Arial Narrow"/>
          <w:i/>
        </w:rPr>
      </w:pPr>
      <w:r w:rsidRPr="00BD5421">
        <w:rPr>
          <w:rFonts w:ascii="Arial Narrow" w:hAnsi="Arial Narrow"/>
          <w:i/>
        </w:rPr>
        <w:t>„</w:t>
      </w:r>
      <w:r w:rsidR="00B40BC1" w:rsidRPr="00BD5421">
        <w:rPr>
          <w:rFonts w:ascii="Arial Narrow" w:hAnsi="Arial Narrow"/>
          <w:i/>
        </w:rPr>
        <w:t>Vezmu-li lidskou stránku, tak někdy je opravdu lehké dostat se do problémů, porovnám-li tyto pohovory se svou praxí, tak za námi většinou přicházejí ti, kteří mají třeba základní, nebo nedokončené střední vzdělání, a tady, přestože je to vlastně stejná sit</w:t>
      </w:r>
      <w:r w:rsidRPr="00BD5421">
        <w:rPr>
          <w:rFonts w:ascii="Arial Narrow" w:hAnsi="Arial Narrow"/>
          <w:i/>
        </w:rPr>
        <w:t xml:space="preserve">uace, je to o něčem jiném, tady </w:t>
      </w:r>
      <w:r w:rsidR="00B40BC1" w:rsidRPr="00BD5421">
        <w:rPr>
          <w:rFonts w:ascii="Arial Narrow" w:hAnsi="Arial Narrow"/>
          <w:i/>
        </w:rPr>
        <w:t>vidím u kandidátů větší potenciál zapojit se do normálního života, nacházím zde kandidáty, kteří by mohli oslovit i nás při běžném pohovoru a mohl by být předpoklad budoucí spolupráce.</w:t>
      </w:r>
      <w:r w:rsidRPr="00BD5421">
        <w:rPr>
          <w:rFonts w:ascii="Arial Narrow" w:hAnsi="Arial Narrow"/>
          <w:i/>
        </w:rPr>
        <w:t>“</w:t>
      </w:r>
    </w:p>
    <w:p w:rsidR="00B53ABC" w:rsidRPr="00BD5421" w:rsidRDefault="000F49AD" w:rsidP="00B53ABC">
      <w:pPr>
        <w:jc w:val="both"/>
        <w:rPr>
          <w:rFonts w:ascii="Arial Narrow" w:hAnsi="Arial Narrow"/>
        </w:rPr>
      </w:pPr>
      <w:r w:rsidRPr="00BD5421">
        <w:rPr>
          <w:rFonts w:ascii="Arial Narrow" w:hAnsi="Arial Narrow"/>
          <w:i/>
        </w:rPr>
        <w:t>„</w:t>
      </w:r>
      <w:r w:rsidR="00B40BC1" w:rsidRPr="00BD5421">
        <w:rPr>
          <w:rFonts w:ascii="Arial Narrow" w:hAnsi="Arial Narrow"/>
          <w:i/>
        </w:rPr>
        <w:t>Já jsem nečekala, že ti kandidáti budou tak motivovaní a budou mít takový zájem pracovat, i to jak přišli oblečení, o něčem vypovídá. Je to prostě úplně jiná práce než s lidmi z ulice. Chtěla bych vidět některé kandidáty z ulice a pak, pokud by prošli vaší přípravou, tu proměnu.</w:t>
      </w:r>
      <w:r w:rsidRPr="00BD5421">
        <w:rPr>
          <w:rFonts w:ascii="Arial Narrow" w:hAnsi="Arial Narrow"/>
          <w:i/>
        </w:rPr>
        <w:t>“</w:t>
      </w:r>
    </w:p>
    <w:p w:rsidR="00413ED4" w:rsidRPr="00BD5421" w:rsidRDefault="00413ED4" w:rsidP="00BC62C3">
      <w:pPr>
        <w:pStyle w:val="Nadpis2"/>
        <w:ind w:left="705" w:hanging="705"/>
        <w:jc w:val="both"/>
        <w:rPr>
          <w:rFonts w:ascii="Arial Narrow" w:hAnsi="Arial Narrow"/>
          <w:color w:val="92D050"/>
          <w:sz w:val="2"/>
          <w:szCs w:val="2"/>
        </w:rPr>
      </w:pPr>
    </w:p>
    <w:p w:rsidR="00B40BC1" w:rsidRPr="00D56DC2" w:rsidRDefault="00BC62C3" w:rsidP="00BC62C3">
      <w:pPr>
        <w:pStyle w:val="Nadpis2"/>
        <w:ind w:left="705" w:hanging="705"/>
        <w:jc w:val="both"/>
        <w:rPr>
          <w:rFonts w:ascii="Arial Narrow" w:hAnsi="Arial Narrow"/>
          <w:color w:val="9BBB59" w:themeColor="accent3"/>
          <w:sz w:val="28"/>
          <w:szCs w:val="28"/>
        </w:rPr>
      </w:pPr>
      <w:bookmarkStart w:id="21" w:name="_Toc410908595"/>
      <w:r w:rsidRPr="00D56DC2">
        <w:rPr>
          <w:rFonts w:ascii="Arial Narrow" w:hAnsi="Arial Narrow"/>
          <w:color w:val="9BBB59" w:themeColor="accent3"/>
          <w:sz w:val="28"/>
          <w:szCs w:val="28"/>
        </w:rPr>
        <w:t>5.2</w:t>
      </w:r>
      <w:r w:rsidRPr="00D56DC2">
        <w:rPr>
          <w:rFonts w:ascii="Arial Narrow" w:hAnsi="Arial Narrow"/>
          <w:color w:val="9BBB59" w:themeColor="accent3"/>
          <w:sz w:val="28"/>
          <w:szCs w:val="28"/>
        </w:rPr>
        <w:tab/>
      </w:r>
      <w:r w:rsidR="00B40BC1" w:rsidRPr="00D56DC2">
        <w:rPr>
          <w:rFonts w:ascii="Arial Narrow" w:hAnsi="Arial Narrow"/>
          <w:color w:val="9BBB59" w:themeColor="accent3"/>
          <w:sz w:val="28"/>
          <w:szCs w:val="28"/>
        </w:rPr>
        <w:t>Výpovědi a doporučení úspěšně zaměstnaných osob se záznamem v Rejstříku trestů</w:t>
      </w:r>
      <w:bookmarkEnd w:id="21"/>
    </w:p>
    <w:p w:rsidR="00413ED4" w:rsidRPr="00BD5421" w:rsidRDefault="00413ED4" w:rsidP="00F93455">
      <w:pPr>
        <w:jc w:val="both"/>
        <w:rPr>
          <w:rFonts w:ascii="Arial Narrow" w:hAnsi="Arial Narrow"/>
          <w:sz w:val="2"/>
          <w:szCs w:val="2"/>
        </w:rPr>
      </w:pPr>
    </w:p>
    <w:p w:rsidR="00B40BC1" w:rsidRPr="00BD5421" w:rsidRDefault="000F49AD" w:rsidP="00F93455">
      <w:pPr>
        <w:jc w:val="both"/>
        <w:rPr>
          <w:rFonts w:ascii="Arial Narrow" w:hAnsi="Arial Narrow"/>
        </w:rPr>
      </w:pPr>
      <w:r w:rsidRPr="00BD5421">
        <w:rPr>
          <w:rFonts w:ascii="Arial Narrow" w:hAnsi="Arial Narrow"/>
        </w:rPr>
        <w:t>Pozitivním příkladem může být také sdílení pocitů</w:t>
      </w:r>
      <w:r w:rsidR="00B40BC1" w:rsidRPr="00BD5421">
        <w:rPr>
          <w:rFonts w:ascii="Arial Narrow" w:hAnsi="Arial Narrow"/>
        </w:rPr>
        <w:t xml:space="preserve"> </w:t>
      </w:r>
      <w:r w:rsidRPr="00BD5421">
        <w:rPr>
          <w:rFonts w:ascii="Arial Narrow" w:hAnsi="Arial Narrow"/>
        </w:rPr>
        <w:t xml:space="preserve">a doporučení </w:t>
      </w:r>
      <w:r w:rsidR="00B40BC1" w:rsidRPr="00BD5421">
        <w:rPr>
          <w:rFonts w:ascii="Arial Narrow" w:hAnsi="Arial Narrow"/>
        </w:rPr>
        <w:t xml:space="preserve">našich kandidátů, kteří </w:t>
      </w:r>
      <w:r w:rsidRPr="00BD5421">
        <w:rPr>
          <w:rFonts w:ascii="Arial Narrow" w:hAnsi="Arial Narrow"/>
        </w:rPr>
        <w:t xml:space="preserve">již </w:t>
      </w:r>
      <w:r w:rsidR="00B40BC1" w:rsidRPr="00BD5421">
        <w:rPr>
          <w:rFonts w:ascii="Arial Narrow" w:hAnsi="Arial Narrow"/>
        </w:rPr>
        <w:t>nastoupili do zaměstnání</w:t>
      </w:r>
      <w:r w:rsidRPr="00BD5421">
        <w:rPr>
          <w:rFonts w:ascii="Arial Narrow" w:hAnsi="Arial Narrow"/>
        </w:rPr>
        <w:t>, např.:</w:t>
      </w:r>
    </w:p>
    <w:p w:rsidR="00B40BC1" w:rsidRPr="00BD5421" w:rsidRDefault="00B40BC1" w:rsidP="00F93455">
      <w:pPr>
        <w:jc w:val="both"/>
        <w:rPr>
          <w:rFonts w:ascii="Arial Narrow" w:hAnsi="Arial Narrow"/>
          <w:i/>
          <w:lang w:eastAsia="en-US"/>
        </w:rPr>
      </w:pPr>
      <w:r w:rsidRPr="00BD5421">
        <w:rPr>
          <w:rFonts w:ascii="Arial Narrow" w:hAnsi="Arial Narrow"/>
          <w:i/>
          <w:lang w:eastAsia="en-US"/>
        </w:rPr>
        <w:t>„Zaměstnání mi otevřelo dveře do nového života, nauč</w:t>
      </w:r>
      <w:r w:rsidR="000F49AD" w:rsidRPr="00BD5421">
        <w:rPr>
          <w:rFonts w:ascii="Arial Narrow" w:hAnsi="Arial Narrow"/>
          <w:i/>
          <w:lang w:eastAsia="en-US"/>
        </w:rPr>
        <w:t>ila jsem se spoustu nových věcí</w:t>
      </w:r>
      <w:r w:rsidRPr="00BD5421">
        <w:rPr>
          <w:rFonts w:ascii="Arial Narrow" w:hAnsi="Arial Narrow"/>
          <w:i/>
          <w:lang w:eastAsia="en-US"/>
        </w:rPr>
        <w:t xml:space="preserve"> a našla v sobě vlastnosti, o kterých jsem si myslela, že je nemám.“</w:t>
      </w:r>
    </w:p>
    <w:p w:rsidR="00B40BC1" w:rsidRPr="00BD5421" w:rsidRDefault="00B40BC1" w:rsidP="00F93455">
      <w:pPr>
        <w:jc w:val="both"/>
        <w:rPr>
          <w:rFonts w:ascii="Arial Narrow" w:hAnsi="Arial Narrow"/>
          <w:i/>
        </w:rPr>
      </w:pPr>
      <w:r w:rsidRPr="00BD5421">
        <w:rPr>
          <w:rFonts w:ascii="Arial Narrow" w:hAnsi="Arial Narrow"/>
          <w:i/>
        </w:rPr>
        <w:t xml:space="preserve"> „Zaměstnání jsem hledal přes dva roky, během této doby mě podporovala hlavně má rodina.  Scénář byl vždy stejný. Zaměstnavatel po mně chtěl výpis z Rejstříku trestů a tak jsem se na něco vymluvil a pohovor ukončil, až jednou jsem se naštval a výpis dodal, ani mě nenapadlo, že bych mohl postoupit dále. Zaměstnavatel se mě ptal na to, co jsem udělal, tak jsem mu to řekl a zaměstnání jsem dostal.“</w:t>
      </w:r>
    </w:p>
    <w:p w:rsidR="00B40BC1" w:rsidRPr="00BD5421" w:rsidRDefault="00B40BC1" w:rsidP="00F93455">
      <w:pPr>
        <w:jc w:val="both"/>
        <w:rPr>
          <w:rFonts w:ascii="Arial Narrow" w:hAnsi="Arial Narrow"/>
          <w:i/>
          <w:lang w:eastAsia="en-US"/>
        </w:rPr>
      </w:pPr>
      <w:r w:rsidRPr="00BD5421">
        <w:rPr>
          <w:rFonts w:ascii="Arial Narrow" w:hAnsi="Arial Narrow"/>
          <w:i/>
          <w:lang w:eastAsia="en-US"/>
        </w:rPr>
        <w:t xml:space="preserve"> „Se svou prací jsem velmi spokojený, protože mám možnost se realizovat v oblasti, která mě zajímá, mám v ní praxi, mohu zde využít své silné stránky a dále se rozvíjet. Zaměstnání mi přineslo nové zkušenosti, případně možné reference do dalšího zaměstnání, různá školení v oblasti práce s klienty.“</w:t>
      </w:r>
    </w:p>
    <w:p w:rsidR="00A6672F" w:rsidRPr="00BD5421" w:rsidRDefault="00B40BC1" w:rsidP="00A6672F">
      <w:pPr>
        <w:spacing w:after="0"/>
        <w:jc w:val="both"/>
        <w:rPr>
          <w:rFonts w:ascii="Arial Narrow" w:hAnsi="Arial Narrow"/>
          <w:color w:val="92D050"/>
          <w:sz w:val="32"/>
          <w:szCs w:val="32"/>
        </w:rPr>
      </w:pPr>
      <w:r w:rsidRPr="00BD5421">
        <w:rPr>
          <w:rFonts w:ascii="Arial Narrow" w:hAnsi="Arial Narrow"/>
          <w:i/>
          <w:lang w:eastAsia="en-US"/>
        </w:rPr>
        <w:t>„Těm, co mají záznam a hledají práci, bych doporučil, aby byli hlavně trpělivý. Ono to třeba dvacetkrát nevyjde, ale pak vás pozvou na pohovor a to je první úspěch, i když vás nevezmou. Můžete se zamyslet nad tím, co příště udělat, říci jinak. Já jsem třeba dělal tu chybu, že jsem se hned ptal na plat. Až pak mi bylo řečeno, že je lepší se na něj ptát až na konci pohovoru a ne s tím pohovor začínat, i když je to pro vás to nejdůležitější.“</w:t>
      </w:r>
      <w:r w:rsidR="00413ED4" w:rsidRPr="00BD5421">
        <w:rPr>
          <w:rFonts w:ascii="Arial Narrow" w:hAnsi="Arial Narrow"/>
          <w:color w:val="92D050"/>
          <w:sz w:val="32"/>
          <w:szCs w:val="32"/>
        </w:rPr>
        <w:t xml:space="preserve"> </w:t>
      </w:r>
    </w:p>
    <w:p w:rsidR="00A6672F" w:rsidRPr="00BD5421" w:rsidRDefault="00A6672F" w:rsidP="00A6672F">
      <w:pPr>
        <w:spacing w:after="0"/>
        <w:jc w:val="both"/>
        <w:rPr>
          <w:rFonts w:ascii="Arial Narrow" w:hAnsi="Arial Narrow"/>
          <w:color w:val="92D050"/>
          <w:sz w:val="32"/>
          <w:szCs w:val="32"/>
        </w:rPr>
      </w:pPr>
    </w:p>
    <w:p w:rsidR="00A6672F" w:rsidRPr="00BD5421" w:rsidRDefault="00A6672F" w:rsidP="00A6672F">
      <w:pPr>
        <w:spacing w:after="0"/>
        <w:jc w:val="both"/>
        <w:rPr>
          <w:rFonts w:ascii="Arial Narrow" w:hAnsi="Arial Narrow"/>
          <w:b/>
          <w:color w:val="92D050"/>
          <w:sz w:val="32"/>
          <w:szCs w:val="32"/>
        </w:rPr>
      </w:pPr>
    </w:p>
    <w:p w:rsidR="00A6672F" w:rsidRPr="00BD5421" w:rsidRDefault="00A6672F" w:rsidP="00A6672F">
      <w:pPr>
        <w:spacing w:after="0"/>
        <w:jc w:val="both"/>
        <w:rPr>
          <w:rFonts w:ascii="Arial Narrow" w:hAnsi="Arial Narrow"/>
          <w:b/>
          <w:color w:val="92D050"/>
          <w:sz w:val="32"/>
          <w:szCs w:val="32"/>
        </w:rPr>
      </w:pPr>
    </w:p>
    <w:p w:rsidR="00A6672F" w:rsidRPr="00BD5421" w:rsidRDefault="00A6672F" w:rsidP="00A6672F">
      <w:pPr>
        <w:spacing w:after="0"/>
        <w:jc w:val="both"/>
        <w:rPr>
          <w:rFonts w:ascii="Arial Narrow" w:hAnsi="Arial Narrow"/>
          <w:b/>
          <w:color w:val="92D050"/>
          <w:sz w:val="32"/>
          <w:szCs w:val="32"/>
        </w:rPr>
      </w:pPr>
    </w:p>
    <w:p w:rsidR="00A6672F" w:rsidRPr="00BD5421" w:rsidRDefault="00A6672F" w:rsidP="00A6672F">
      <w:pPr>
        <w:spacing w:after="0"/>
        <w:jc w:val="both"/>
        <w:rPr>
          <w:rFonts w:ascii="Arial Narrow" w:hAnsi="Arial Narrow"/>
          <w:b/>
          <w:color w:val="92D050"/>
          <w:sz w:val="2"/>
          <w:szCs w:val="2"/>
        </w:rPr>
      </w:pPr>
    </w:p>
    <w:p w:rsidR="00A6672F" w:rsidRPr="00BD5421" w:rsidRDefault="00A6672F" w:rsidP="00A6672F">
      <w:pPr>
        <w:spacing w:after="0"/>
        <w:jc w:val="both"/>
        <w:rPr>
          <w:rFonts w:ascii="Arial Narrow" w:hAnsi="Arial Narrow"/>
          <w:b/>
          <w:color w:val="92D050"/>
          <w:sz w:val="2"/>
          <w:szCs w:val="2"/>
        </w:rPr>
      </w:pPr>
    </w:p>
    <w:p w:rsidR="00A6672F" w:rsidRPr="00BD5421" w:rsidRDefault="00A6672F" w:rsidP="00A6672F">
      <w:pPr>
        <w:spacing w:after="0"/>
        <w:jc w:val="both"/>
        <w:rPr>
          <w:rFonts w:ascii="Arial Narrow" w:hAnsi="Arial Narrow"/>
          <w:b/>
          <w:color w:val="92D050"/>
          <w:sz w:val="2"/>
          <w:szCs w:val="2"/>
        </w:rPr>
      </w:pPr>
    </w:p>
    <w:p w:rsidR="00772641" w:rsidRPr="00BD5421" w:rsidRDefault="00772641" w:rsidP="00A6672F">
      <w:pPr>
        <w:spacing w:after="0"/>
        <w:jc w:val="both"/>
        <w:rPr>
          <w:rFonts w:ascii="Arial Narrow" w:hAnsi="Arial Narrow"/>
          <w:b/>
          <w:color w:val="92D050"/>
          <w:sz w:val="8"/>
          <w:szCs w:val="8"/>
        </w:rPr>
      </w:pPr>
    </w:p>
    <w:p w:rsidR="00BD5421" w:rsidRDefault="00BD5421" w:rsidP="00A6672F">
      <w:pPr>
        <w:spacing w:after="0"/>
        <w:jc w:val="both"/>
        <w:rPr>
          <w:rFonts w:ascii="Arial Narrow" w:hAnsi="Arial Narrow"/>
          <w:b/>
          <w:color w:val="92D050"/>
          <w:sz w:val="32"/>
          <w:szCs w:val="32"/>
        </w:rPr>
      </w:pPr>
    </w:p>
    <w:p w:rsidR="00BD5421" w:rsidRDefault="00BD5421" w:rsidP="00A6672F">
      <w:pPr>
        <w:spacing w:after="0"/>
        <w:jc w:val="both"/>
        <w:rPr>
          <w:rFonts w:ascii="Arial Narrow" w:hAnsi="Arial Narrow"/>
          <w:b/>
          <w:color w:val="92D050"/>
          <w:sz w:val="32"/>
          <w:szCs w:val="32"/>
        </w:rPr>
      </w:pPr>
    </w:p>
    <w:p w:rsidR="00BD5421" w:rsidRDefault="00BD5421" w:rsidP="00A6672F">
      <w:pPr>
        <w:spacing w:after="0"/>
        <w:jc w:val="both"/>
        <w:rPr>
          <w:rFonts w:ascii="Arial Narrow" w:hAnsi="Arial Narrow"/>
          <w:b/>
          <w:color w:val="92D050"/>
          <w:sz w:val="32"/>
          <w:szCs w:val="32"/>
        </w:rPr>
      </w:pPr>
    </w:p>
    <w:p w:rsidR="00BD5421" w:rsidRDefault="00BD5421" w:rsidP="00A6672F">
      <w:pPr>
        <w:spacing w:after="0"/>
        <w:jc w:val="both"/>
        <w:rPr>
          <w:rFonts w:ascii="Arial Narrow" w:hAnsi="Arial Narrow"/>
          <w:b/>
          <w:color w:val="92D050"/>
          <w:sz w:val="32"/>
          <w:szCs w:val="32"/>
        </w:rPr>
      </w:pPr>
    </w:p>
    <w:p w:rsidR="00BD5421" w:rsidRDefault="00BD5421" w:rsidP="00A6672F">
      <w:pPr>
        <w:spacing w:after="0"/>
        <w:jc w:val="both"/>
        <w:rPr>
          <w:rFonts w:ascii="Arial Narrow" w:hAnsi="Arial Narrow"/>
          <w:b/>
          <w:color w:val="92D050"/>
          <w:sz w:val="32"/>
          <w:szCs w:val="32"/>
        </w:rPr>
      </w:pPr>
    </w:p>
    <w:p w:rsidR="00BD5421" w:rsidRDefault="00BD5421" w:rsidP="00A6672F">
      <w:pPr>
        <w:spacing w:after="0"/>
        <w:jc w:val="both"/>
        <w:rPr>
          <w:rFonts w:ascii="Arial Narrow" w:hAnsi="Arial Narrow"/>
          <w:b/>
          <w:color w:val="92D050"/>
          <w:sz w:val="32"/>
          <w:szCs w:val="32"/>
        </w:rPr>
      </w:pPr>
    </w:p>
    <w:p w:rsidR="00BD5421" w:rsidRDefault="00BD5421" w:rsidP="00A6672F">
      <w:pPr>
        <w:spacing w:after="0"/>
        <w:jc w:val="both"/>
        <w:rPr>
          <w:rFonts w:ascii="Arial Narrow" w:hAnsi="Arial Narrow"/>
          <w:b/>
          <w:color w:val="92D050"/>
          <w:sz w:val="32"/>
          <w:szCs w:val="32"/>
        </w:rPr>
      </w:pPr>
    </w:p>
    <w:p w:rsidR="00BD5421" w:rsidRDefault="00BD5421" w:rsidP="00A6672F">
      <w:pPr>
        <w:spacing w:after="0"/>
        <w:jc w:val="both"/>
        <w:rPr>
          <w:rFonts w:ascii="Arial Narrow" w:hAnsi="Arial Narrow"/>
          <w:b/>
          <w:color w:val="92D050"/>
          <w:sz w:val="32"/>
          <w:szCs w:val="32"/>
        </w:rPr>
      </w:pPr>
    </w:p>
    <w:p w:rsidR="00BD5421" w:rsidRDefault="00BD5421" w:rsidP="00A6672F">
      <w:pPr>
        <w:spacing w:after="0"/>
        <w:jc w:val="both"/>
        <w:rPr>
          <w:rFonts w:ascii="Arial Narrow" w:hAnsi="Arial Narrow"/>
          <w:b/>
          <w:color w:val="92D050"/>
          <w:sz w:val="32"/>
          <w:szCs w:val="32"/>
        </w:rPr>
      </w:pPr>
    </w:p>
    <w:p w:rsidR="00BD5421" w:rsidRDefault="00BD5421" w:rsidP="00A6672F">
      <w:pPr>
        <w:spacing w:after="0"/>
        <w:jc w:val="both"/>
        <w:rPr>
          <w:rFonts w:ascii="Arial Narrow" w:hAnsi="Arial Narrow"/>
          <w:b/>
          <w:color w:val="92D050"/>
          <w:sz w:val="32"/>
          <w:szCs w:val="32"/>
        </w:rPr>
      </w:pPr>
    </w:p>
    <w:p w:rsidR="00BD5421" w:rsidRDefault="00BD5421" w:rsidP="00A6672F">
      <w:pPr>
        <w:spacing w:after="0"/>
        <w:jc w:val="both"/>
        <w:rPr>
          <w:rFonts w:ascii="Arial Narrow" w:hAnsi="Arial Narrow"/>
          <w:b/>
          <w:color w:val="92D050"/>
          <w:sz w:val="32"/>
          <w:szCs w:val="32"/>
        </w:rPr>
      </w:pPr>
    </w:p>
    <w:p w:rsidR="00BD5421" w:rsidRDefault="00BD5421" w:rsidP="00A6672F">
      <w:pPr>
        <w:spacing w:after="0"/>
        <w:jc w:val="both"/>
        <w:rPr>
          <w:rFonts w:ascii="Arial Narrow" w:hAnsi="Arial Narrow"/>
          <w:b/>
          <w:color w:val="92D050"/>
          <w:sz w:val="16"/>
          <w:szCs w:val="16"/>
        </w:rPr>
      </w:pPr>
    </w:p>
    <w:p w:rsidR="00BD5421" w:rsidRPr="00BD5421" w:rsidRDefault="00BD5421" w:rsidP="00A6672F">
      <w:pPr>
        <w:spacing w:after="0"/>
        <w:jc w:val="both"/>
        <w:rPr>
          <w:rFonts w:ascii="Arial Narrow" w:hAnsi="Arial Narrow"/>
          <w:b/>
          <w:color w:val="92D050"/>
          <w:sz w:val="16"/>
          <w:szCs w:val="16"/>
        </w:rPr>
      </w:pPr>
    </w:p>
    <w:p w:rsidR="00B40BC1" w:rsidRPr="00D56DC2" w:rsidRDefault="00BC62C3" w:rsidP="00A6672F">
      <w:pPr>
        <w:spacing w:after="0"/>
        <w:jc w:val="both"/>
        <w:rPr>
          <w:rFonts w:ascii="Arial Narrow" w:hAnsi="Arial Narrow"/>
          <w:b/>
          <w:color w:val="9BBB59" w:themeColor="accent3"/>
          <w:sz w:val="32"/>
          <w:szCs w:val="32"/>
        </w:rPr>
      </w:pPr>
      <w:r w:rsidRPr="00D56DC2">
        <w:rPr>
          <w:rFonts w:ascii="Arial Narrow" w:hAnsi="Arial Narrow"/>
          <w:b/>
          <w:color w:val="9BBB59" w:themeColor="accent3"/>
          <w:sz w:val="32"/>
          <w:szCs w:val="32"/>
        </w:rPr>
        <w:t>6.</w:t>
      </w:r>
      <w:r w:rsidRPr="00D56DC2">
        <w:rPr>
          <w:rFonts w:ascii="Arial Narrow" w:hAnsi="Arial Narrow"/>
          <w:b/>
          <w:color w:val="9BBB59" w:themeColor="accent3"/>
          <w:sz w:val="32"/>
          <w:szCs w:val="32"/>
        </w:rPr>
        <w:tab/>
      </w:r>
      <w:r w:rsidR="00B40BC1" w:rsidRPr="00D56DC2">
        <w:rPr>
          <w:rFonts w:ascii="Arial Narrow" w:hAnsi="Arial Narrow"/>
          <w:b/>
          <w:color w:val="9BBB59" w:themeColor="accent3"/>
          <w:sz w:val="32"/>
          <w:szCs w:val="32"/>
        </w:rPr>
        <w:t>Neziskové organizace působící v oblasti zaměstnávání</w:t>
      </w:r>
    </w:p>
    <w:p w:rsidR="00413ED4" w:rsidRPr="00BD5421" w:rsidRDefault="00413ED4" w:rsidP="00F93455">
      <w:pPr>
        <w:jc w:val="both"/>
        <w:rPr>
          <w:rFonts w:ascii="Arial Narrow" w:hAnsi="Arial Narrow"/>
          <w:sz w:val="2"/>
          <w:szCs w:val="2"/>
          <w:lang w:eastAsia="en-US"/>
        </w:rPr>
      </w:pPr>
    </w:p>
    <w:p w:rsidR="00B40BC1" w:rsidRPr="00BD5421" w:rsidRDefault="00B40BC1" w:rsidP="00F93455">
      <w:pPr>
        <w:jc w:val="both"/>
        <w:rPr>
          <w:rFonts w:ascii="Arial Narrow" w:hAnsi="Arial Narrow"/>
          <w:lang w:eastAsia="en-US"/>
        </w:rPr>
      </w:pPr>
      <w:r w:rsidRPr="00BD5421">
        <w:rPr>
          <w:rFonts w:ascii="Arial Narrow" w:hAnsi="Arial Narrow"/>
          <w:lang w:eastAsia="en-US"/>
        </w:rPr>
        <w:t>Uchazeč o zaměstnání, znevýhodněný záznamem v Rejstříku trestů</w:t>
      </w:r>
      <w:r w:rsidR="000F49AD" w:rsidRPr="00BD5421">
        <w:rPr>
          <w:rFonts w:ascii="Arial Narrow" w:hAnsi="Arial Narrow"/>
          <w:lang w:eastAsia="en-US"/>
        </w:rPr>
        <w:t>,</w:t>
      </w:r>
      <w:r w:rsidRPr="00BD5421">
        <w:rPr>
          <w:rFonts w:ascii="Arial Narrow" w:hAnsi="Arial Narrow"/>
          <w:lang w:eastAsia="en-US"/>
        </w:rPr>
        <w:t xml:space="preserve"> se může obrátit na řadu neziskových organizací, které mu mohou pomoci</w:t>
      </w:r>
      <w:r w:rsidR="000F49AD" w:rsidRPr="00BD5421">
        <w:rPr>
          <w:rFonts w:ascii="Arial Narrow" w:hAnsi="Arial Narrow"/>
          <w:lang w:eastAsia="en-US"/>
        </w:rPr>
        <w:t>:</w:t>
      </w:r>
    </w:p>
    <w:p w:rsidR="00B40BC1" w:rsidRPr="00D56DC2" w:rsidRDefault="00B40BC1" w:rsidP="00BC62C3">
      <w:pPr>
        <w:rPr>
          <w:rFonts w:ascii="Arial Narrow" w:hAnsi="Arial Narrow"/>
          <w:b/>
          <w:i/>
          <w:color w:val="9BBB59" w:themeColor="accent3"/>
          <w:sz w:val="26"/>
          <w:szCs w:val="26"/>
          <w:lang w:eastAsia="en-US"/>
        </w:rPr>
      </w:pPr>
      <w:r w:rsidRPr="00D56DC2">
        <w:rPr>
          <w:rFonts w:ascii="Arial Narrow" w:hAnsi="Arial Narrow"/>
          <w:b/>
          <w:i/>
          <w:color w:val="9BBB59" w:themeColor="accent3"/>
          <w:sz w:val="26"/>
          <w:szCs w:val="26"/>
          <w:lang w:eastAsia="en-US"/>
        </w:rPr>
        <w:t>RUBIKON Centrum – Pracovní agentura RUBIKON</w:t>
      </w:r>
    </w:p>
    <w:p w:rsidR="00B40BC1" w:rsidRPr="00BD5421" w:rsidRDefault="00B40BC1" w:rsidP="00B40BC1">
      <w:pPr>
        <w:rPr>
          <w:rFonts w:ascii="Arial Narrow" w:hAnsi="Arial Narrow"/>
          <w:lang w:eastAsia="en-US"/>
        </w:rPr>
      </w:pPr>
      <w:r w:rsidRPr="00BD5421">
        <w:rPr>
          <w:rFonts w:ascii="Arial Narrow" w:hAnsi="Arial Narrow"/>
          <w:lang w:eastAsia="en-US"/>
        </w:rPr>
        <w:t>Korunní 101, Praha 3, tel.: 739 470 408</w:t>
      </w:r>
    </w:p>
    <w:p w:rsidR="00B40BC1" w:rsidRPr="00BD5421" w:rsidRDefault="00B40BC1" w:rsidP="00F93455">
      <w:pPr>
        <w:jc w:val="both"/>
        <w:rPr>
          <w:rFonts w:ascii="Arial Narrow" w:hAnsi="Arial Narrow"/>
        </w:rPr>
      </w:pPr>
      <w:r w:rsidRPr="00BD5421">
        <w:rPr>
          <w:rFonts w:ascii="Arial Narrow" w:hAnsi="Arial Narrow"/>
        </w:rPr>
        <w:t>Specializujeme se výhradně na zaměstnávání lidí s trestní minulostí. Můžeme klientům pomoci se sestavením životopisu, sepsáním motivačního dopisu, ale hlavně s celkovou přípravou na přijímací pohovor, včetně toho, jak mluvit se zaměstnavatelem o své trestní minulosti. Klienty také doporučujeme k našim spolupracujícím zaměstnavatelům, ale nejprve chceme každého klienta poznat tak, aby došlo k vzájemné spokojeností obou - zaměstnavatele i klienta. Je však mnoho klientů, kteří s naší pomocí nastoupí k zaměstnavateli, s nímž nejsme v kontaktu.</w:t>
      </w:r>
    </w:p>
    <w:p w:rsidR="00B40BC1" w:rsidRPr="00D56DC2" w:rsidRDefault="00B40BC1" w:rsidP="00BC62C3">
      <w:pPr>
        <w:rPr>
          <w:rFonts w:ascii="Arial Narrow" w:hAnsi="Arial Narrow"/>
          <w:b/>
          <w:i/>
          <w:color w:val="9BBB59" w:themeColor="accent3"/>
          <w:sz w:val="26"/>
          <w:szCs w:val="26"/>
          <w:lang w:eastAsia="en-US"/>
        </w:rPr>
      </w:pPr>
      <w:r w:rsidRPr="00D56DC2">
        <w:rPr>
          <w:rFonts w:ascii="Arial Narrow" w:hAnsi="Arial Narrow"/>
          <w:b/>
          <w:i/>
          <w:color w:val="9BBB59" w:themeColor="accent3"/>
          <w:sz w:val="26"/>
          <w:szCs w:val="26"/>
          <w:lang w:eastAsia="en-US"/>
        </w:rPr>
        <w:t>Centrum sociálních služeb Praha</w:t>
      </w:r>
    </w:p>
    <w:p w:rsidR="00B40BC1" w:rsidRPr="00BD5421" w:rsidRDefault="00B40BC1" w:rsidP="00B40BC1">
      <w:pPr>
        <w:rPr>
          <w:rFonts w:ascii="Arial Narrow" w:hAnsi="Arial Narrow"/>
          <w:lang w:eastAsia="en-US"/>
        </w:rPr>
      </w:pPr>
      <w:r w:rsidRPr="00BD5421">
        <w:rPr>
          <w:rFonts w:ascii="Arial Narrow" w:hAnsi="Arial Narrow"/>
          <w:lang w:eastAsia="en-US"/>
        </w:rPr>
        <w:t>Ječná 1317/3, Praha 2, tel.: 222 517 781</w:t>
      </w:r>
    </w:p>
    <w:p w:rsidR="00B40BC1" w:rsidRPr="00BD5421" w:rsidRDefault="00B40BC1" w:rsidP="00B40BC1">
      <w:pPr>
        <w:rPr>
          <w:rFonts w:ascii="Arial Narrow" w:hAnsi="Arial Narrow"/>
          <w:lang w:eastAsia="en-US"/>
        </w:rPr>
      </w:pPr>
      <w:r w:rsidRPr="00BD5421">
        <w:rPr>
          <w:rFonts w:ascii="Arial Narrow" w:hAnsi="Arial Narrow"/>
          <w:lang w:eastAsia="en-US"/>
        </w:rPr>
        <w:t>V rámci JOB KLUBU nabízí sociální, pracovně-právní poradenství, podporu při hledání zaměstnání, bezplatný přístup na internet, či inzertní noviny.</w:t>
      </w:r>
    </w:p>
    <w:p w:rsidR="00B40BC1" w:rsidRPr="00D56DC2" w:rsidRDefault="00B40BC1" w:rsidP="00BC62C3">
      <w:pPr>
        <w:rPr>
          <w:rFonts w:ascii="Arial Narrow" w:hAnsi="Arial Narrow"/>
          <w:b/>
          <w:i/>
          <w:color w:val="9BBB59" w:themeColor="accent3"/>
          <w:sz w:val="26"/>
          <w:szCs w:val="26"/>
          <w:lang w:eastAsia="en-US"/>
        </w:rPr>
      </w:pPr>
      <w:r w:rsidRPr="00D56DC2">
        <w:rPr>
          <w:rFonts w:ascii="Arial Narrow" w:hAnsi="Arial Narrow"/>
          <w:b/>
          <w:i/>
          <w:color w:val="9BBB59" w:themeColor="accent3"/>
          <w:sz w:val="26"/>
          <w:szCs w:val="26"/>
          <w:lang w:eastAsia="en-US"/>
        </w:rPr>
        <w:t>Projekt Integrace o.p.s.</w:t>
      </w:r>
    </w:p>
    <w:p w:rsidR="00B40BC1" w:rsidRPr="00BD5421" w:rsidRDefault="00B40BC1" w:rsidP="00B40BC1">
      <w:pPr>
        <w:rPr>
          <w:rFonts w:ascii="Arial Narrow" w:hAnsi="Arial Narrow"/>
          <w:lang w:eastAsia="en-US"/>
        </w:rPr>
      </w:pPr>
      <w:r w:rsidRPr="00BD5421">
        <w:rPr>
          <w:rFonts w:ascii="Arial Narrow" w:hAnsi="Arial Narrow"/>
          <w:lang w:eastAsia="en-US"/>
        </w:rPr>
        <w:t>Moskevská 1464/61, Praha 10, tel.: 776 818 081</w:t>
      </w:r>
    </w:p>
    <w:p w:rsidR="00490E8D" w:rsidRPr="00BD5421" w:rsidRDefault="00B40BC1" w:rsidP="00D14A3C">
      <w:pPr>
        <w:rPr>
          <w:rFonts w:ascii="Arial Narrow" w:hAnsi="Arial Narrow"/>
          <w:color w:val="92D050"/>
          <w:sz w:val="37"/>
          <w:szCs w:val="37"/>
        </w:rPr>
      </w:pPr>
      <w:r w:rsidRPr="00BD5421">
        <w:rPr>
          <w:rFonts w:ascii="Arial Narrow" w:hAnsi="Arial Narrow"/>
          <w:lang w:eastAsia="en-US"/>
        </w:rPr>
        <w:t>Projekt Integrace o.p.s. nabízí zprostředkování zaměstnání (i pro osoby se zdravotním omezením), ale také bezplatný přístup na internet.</w:t>
      </w:r>
    </w:p>
    <w:sectPr w:rsidR="00490E8D" w:rsidRPr="00BD5421" w:rsidSect="000F246B">
      <w:headerReference w:type="first" r:id="rId20"/>
      <w:footerReference w:type="first" r:id="rId21"/>
      <w:pgSz w:w="11906" w:h="16838" w:code="9"/>
      <w:pgMar w:top="2268" w:right="1418" w:bottom="1418" w:left="1418"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21" w:rsidRDefault="00BD5421" w:rsidP="002A27BD">
      <w:pPr>
        <w:spacing w:after="0" w:line="240" w:lineRule="auto"/>
      </w:pPr>
      <w:r>
        <w:separator/>
      </w:r>
    </w:p>
  </w:endnote>
  <w:endnote w:type="continuationSeparator" w:id="0">
    <w:p w:rsidR="00BD5421" w:rsidRDefault="00BD5421" w:rsidP="002A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Cambria Math"/>
    <w:charset w:val="EE"/>
    <w:family w:val="swiss"/>
    <w:pitch w:val="variable"/>
    <w:sig w:usb0="600002F7" w:usb1="02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01426"/>
      <w:docPartObj>
        <w:docPartGallery w:val="Page Numbers (Bottom of Page)"/>
        <w:docPartUnique/>
      </w:docPartObj>
    </w:sdtPr>
    <w:sdtEndPr/>
    <w:sdtContent>
      <w:p w:rsidR="00BD5421" w:rsidRDefault="00DA1C88">
        <w:pPr>
          <w:pStyle w:val="Zpat"/>
          <w:jc w:val="center"/>
        </w:pPr>
        <w:r>
          <w:fldChar w:fldCharType="begin"/>
        </w:r>
        <w:r>
          <w:instrText xml:space="preserve"> PAGE   \* MERGEFORMAT </w:instrText>
        </w:r>
        <w:r>
          <w:fldChar w:fldCharType="separate"/>
        </w:r>
        <w:r>
          <w:rPr>
            <w:noProof/>
          </w:rPr>
          <w:t>18</w:t>
        </w:r>
        <w:r>
          <w:rPr>
            <w:noProof/>
          </w:rPr>
          <w:fldChar w:fldCharType="end"/>
        </w:r>
      </w:p>
    </w:sdtContent>
  </w:sdt>
  <w:p w:rsidR="00BD5421" w:rsidRDefault="00BD5421">
    <w:pPr>
      <w:pStyle w:val="Zpat"/>
    </w:pPr>
    <w:r>
      <w:rPr>
        <w:noProof/>
      </w:rPr>
      <w:drawing>
        <wp:anchor distT="0" distB="0" distL="114300" distR="114300" simplePos="0" relativeHeight="251679744" behindDoc="1" locked="0" layoutInCell="1" allowOverlap="1">
          <wp:simplePos x="0" y="0"/>
          <wp:positionH relativeFrom="column">
            <wp:posOffset>-900430</wp:posOffset>
          </wp:positionH>
          <wp:positionV relativeFrom="paragraph">
            <wp:posOffset>53975</wp:posOffset>
          </wp:positionV>
          <wp:extent cx="7562850" cy="561975"/>
          <wp:effectExtent l="19050" t="0" r="0" b="0"/>
          <wp:wrapNone/>
          <wp:docPr id="14" name="obrázek 10" descr="hlavickovy_papir_rubikon_2013-05_v07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lavickovy_papir_rubikon_2013-05_v07_03"/>
                  <pic:cNvPicPr>
                    <a:picLocks noChangeAspect="1" noChangeArrowheads="1"/>
                  </pic:cNvPicPr>
                </pic:nvPicPr>
                <pic:blipFill>
                  <a:blip r:embed="rId1">
                    <a:grayscl/>
                  </a:blip>
                  <a:srcRect/>
                  <a:stretch>
                    <a:fillRect/>
                  </a:stretch>
                </pic:blipFill>
                <pic:spPr bwMode="auto">
                  <a:xfrm>
                    <a:off x="0" y="0"/>
                    <a:ext cx="7562850" cy="5619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21" w:rsidRDefault="00BD5421">
    <w:pPr>
      <w:pStyle w:val="Zpat"/>
    </w:pPr>
    <w:r>
      <w:rPr>
        <w:noProof/>
      </w:rPr>
      <w:drawing>
        <wp:inline distT="0" distB="0" distL="0" distR="0">
          <wp:extent cx="5759450" cy="1207770"/>
          <wp:effectExtent l="19050" t="0" r="0" b="0"/>
          <wp:docPr id="10" name="Obrázek 9" descr="Publicita_NROS_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ita_NROS_newsletter.png"/>
                  <pic:cNvPicPr/>
                </pic:nvPicPr>
                <pic:blipFill>
                  <a:blip r:embed="rId1"/>
                  <a:stretch>
                    <a:fillRect/>
                  </a:stretch>
                </pic:blipFill>
                <pic:spPr>
                  <a:xfrm>
                    <a:off x="0" y="0"/>
                    <a:ext cx="5759450" cy="12077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01529"/>
      <w:docPartObj>
        <w:docPartGallery w:val="Page Numbers (Bottom of Page)"/>
        <w:docPartUnique/>
      </w:docPartObj>
    </w:sdtPr>
    <w:sdtEndPr/>
    <w:sdtContent>
      <w:p w:rsidR="00BD5421" w:rsidRDefault="00DA1C88">
        <w:pPr>
          <w:pStyle w:val="Zpat"/>
          <w:jc w:val="center"/>
        </w:pPr>
        <w:r>
          <w:fldChar w:fldCharType="begin"/>
        </w:r>
        <w:r>
          <w:instrText xml:space="preserve"> PAGE   \* MERGEFORMAT </w:instrText>
        </w:r>
        <w:r>
          <w:fldChar w:fldCharType="separate"/>
        </w:r>
        <w:r>
          <w:rPr>
            <w:noProof/>
          </w:rPr>
          <w:t>1</w:t>
        </w:r>
        <w:r>
          <w:rPr>
            <w:noProof/>
          </w:rPr>
          <w:fldChar w:fldCharType="end"/>
        </w:r>
      </w:p>
    </w:sdtContent>
  </w:sdt>
  <w:p w:rsidR="00BD5421" w:rsidRDefault="00BD5421">
    <w:pPr>
      <w:pStyle w:val="Zpat"/>
    </w:pPr>
    <w:r w:rsidRPr="003060D9">
      <w:rPr>
        <w:noProof/>
      </w:rPr>
      <w:drawing>
        <wp:anchor distT="0" distB="0" distL="114300" distR="114300" simplePos="0" relativeHeight="251677696" behindDoc="1" locked="0" layoutInCell="1" allowOverlap="1">
          <wp:simplePos x="0" y="0"/>
          <wp:positionH relativeFrom="column">
            <wp:posOffset>-900430</wp:posOffset>
          </wp:positionH>
          <wp:positionV relativeFrom="paragraph">
            <wp:posOffset>120650</wp:posOffset>
          </wp:positionV>
          <wp:extent cx="7562850" cy="561975"/>
          <wp:effectExtent l="19050" t="0" r="0" b="0"/>
          <wp:wrapNone/>
          <wp:docPr id="13" name="obrázek 10" descr="hlavickovy_papir_rubikon_2013-05_v07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lavickovy_papir_rubikon_2013-05_v07_03"/>
                  <pic:cNvPicPr>
                    <a:picLocks noChangeAspect="1" noChangeArrowheads="1"/>
                  </pic:cNvPicPr>
                </pic:nvPicPr>
                <pic:blipFill>
                  <a:blip r:embed="rId1">
                    <a:grayscl/>
                  </a:blip>
                  <a:srcRect/>
                  <a:stretch>
                    <a:fillRect/>
                  </a:stretch>
                </pic:blipFill>
                <pic:spPr bwMode="auto">
                  <a:xfrm>
                    <a:off x="0" y="0"/>
                    <a:ext cx="7562850" cy="5619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21" w:rsidRDefault="00BD5421" w:rsidP="002A27BD">
      <w:pPr>
        <w:spacing w:after="0" w:line="240" w:lineRule="auto"/>
      </w:pPr>
      <w:r>
        <w:separator/>
      </w:r>
    </w:p>
  </w:footnote>
  <w:footnote w:type="continuationSeparator" w:id="0">
    <w:p w:rsidR="00BD5421" w:rsidRDefault="00BD5421" w:rsidP="002A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2036" w:type="dxa"/>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8"/>
      <w:gridCol w:w="1936"/>
      <w:gridCol w:w="222"/>
    </w:tblGrid>
    <w:tr w:rsidR="00BD5421" w:rsidTr="00EC6615">
      <w:trPr>
        <w:trHeight w:val="1271"/>
      </w:trPr>
      <w:tc>
        <w:tcPr>
          <w:tcW w:w="9878" w:type="dxa"/>
        </w:tcPr>
        <w:p w:rsidR="00BD5421" w:rsidRDefault="00DA1C88" w:rsidP="00EC6615">
          <w:pPr>
            <w:tabs>
              <w:tab w:val="left" w:pos="3540"/>
            </w:tabs>
            <w:jc w:val="center"/>
            <w:rPr>
              <w:rFonts w:asciiTheme="majorHAnsi" w:hAnsiTheme="majorHAnsi"/>
              <w:sz w:val="12"/>
              <w:szCs w:val="12"/>
            </w:rPr>
          </w:pPr>
          <w:r>
            <w:rPr>
              <w:rFonts w:asciiTheme="majorHAnsi" w:hAnsiTheme="majorHAnsi"/>
              <w:noProof/>
              <w:sz w:val="12"/>
              <w:szCs w:val="12"/>
              <w:lang w:val="en-US" w:eastAsia="en-US"/>
            </w:rPr>
            <w:pict>
              <v:shapetype id="_x0000_t202" coordsize="21600,21600" o:spt="202" path="m,l,21600r21600,l21600,xe">
                <v:stroke joinstyle="miter"/>
                <v:path gradientshapeok="t" o:connecttype="rect"/>
              </v:shapetype>
              <v:shape id="_x0000_s82960" type="#_x0000_t202" style="position:absolute;left:0;text-align:left;margin-left:52.55pt;margin-top:4.25pt;width:391.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" strokecolor="white [3212]">
                <v:textbox>
                  <w:txbxContent>
                    <w:p w:rsidR="00BD5421" w:rsidRDefault="00BD5421">
                      <w:r>
                        <w:rPr>
                          <w:noProof/>
                        </w:rPr>
                        <w:drawing>
                          <wp:inline distT="0" distB="0" distL="0" distR="0">
                            <wp:extent cx="4572000" cy="464562"/>
                            <wp:effectExtent l="19050" t="0" r="0" b="0"/>
                            <wp:docPr id="9" name="Obrázek 1" descr="loga-fondnno-nros-partnestvi-eeagrants-velka-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fondnno-nros-partnestvi-eeagrants-velka-black.png"/>
                                    <pic:cNvPicPr/>
                                  </pic:nvPicPr>
                                  <pic:blipFill>
                                    <a:blip r:embed="rId1"/>
                                    <a:stretch>
                                      <a:fillRect/>
                                    </a:stretch>
                                  </pic:blipFill>
                                  <pic:spPr>
                                    <a:xfrm>
                                      <a:off x="0" y="0"/>
                                      <a:ext cx="4648110" cy="472296"/>
                                    </a:xfrm>
                                    <a:prstGeom prst="rect">
                                      <a:avLst/>
                                    </a:prstGeom>
                                  </pic:spPr>
                                </pic:pic>
                              </a:graphicData>
                            </a:graphic>
                          </wp:inline>
                        </w:drawing>
                      </w:r>
                    </w:p>
                  </w:txbxContent>
                </v:textbox>
              </v:shape>
            </w:pict>
          </w:r>
        </w:p>
        <w:p w:rsidR="00BD5421" w:rsidRPr="0003644C" w:rsidRDefault="00DA1C88" w:rsidP="003D7D44">
          <w:pPr>
            <w:tabs>
              <w:tab w:val="left" w:pos="3540"/>
            </w:tabs>
            <w:ind w:left="560"/>
            <w:jc w:val="center"/>
            <w:rPr>
              <w:rFonts w:asciiTheme="majorHAnsi" w:hAnsiTheme="majorHAnsi"/>
              <w:sz w:val="12"/>
              <w:szCs w:val="12"/>
            </w:rPr>
          </w:pPr>
          <w:r>
            <w:rPr>
              <w:rFonts w:asciiTheme="majorHAnsi" w:hAnsiTheme="majorHAnsi"/>
              <w:noProof/>
              <w:sz w:val="12"/>
              <w:szCs w:val="12"/>
              <w:lang w:val="en-US" w:eastAsia="en-US"/>
            </w:rPr>
            <w:pict>
              <v:shape id="_x0000_s82962" type="#_x0000_t202" style="position:absolute;left:0;text-align:left;margin-left:59.3pt;margin-top:45.2pt;width:461.25pt;height:42.75pt;z-index:251673600" strokecolor="white [3212]">
                <v:textbox>
                  <w:txbxContent>
                    <w:p w:rsidR="00BD5421" w:rsidRPr="00DF339A" w:rsidRDefault="00BD5421" w:rsidP="00EC6615">
                      <w:pPr>
                        <w:jc w:val="center"/>
                        <w:rPr>
                          <w:rFonts w:ascii="Source Sans Pro" w:hAnsi="Source Sans Pro"/>
                          <w:sz w:val="18"/>
                          <w:szCs w:val="18"/>
                        </w:rPr>
                      </w:pPr>
                      <w:r>
                        <w:rPr>
                          <w:rFonts w:ascii="Source Sans Pro" w:hAnsi="Source Sans Pro"/>
                          <w:sz w:val="18"/>
                          <w:szCs w:val="18"/>
                        </w:rPr>
                        <w:t xml:space="preserve">Projekt DEJME DRUHOU ŠANCI je podpořen grantem z Islandu, Lichtenštejnska a Norska v rámci EHP fondů </w:t>
                      </w:r>
                      <w:hyperlink r:id="rId2" w:history="1">
                        <w:r w:rsidRPr="003060D9">
                          <w:rPr>
                            <w:rStyle w:val="Hypertextovodkaz"/>
                            <w:rFonts w:ascii="Source Sans Pro" w:hAnsi="Source Sans Pro"/>
                            <w:color w:val="auto"/>
                            <w:sz w:val="18"/>
                            <w:szCs w:val="18"/>
                            <w:u w:val="none"/>
                          </w:rPr>
                          <w:t>www.fondnno.cz</w:t>
                        </w:r>
                      </w:hyperlink>
                      <w:r w:rsidRPr="00DF339A">
                        <w:rPr>
                          <w:rFonts w:ascii="Source Sans Pro" w:hAnsi="Source Sans Pro"/>
                          <w:sz w:val="18"/>
                          <w:szCs w:val="18"/>
                        </w:rPr>
                        <w:t xml:space="preserve"> a www.eeagrants.cz</w:t>
                      </w:r>
                    </w:p>
                  </w:txbxContent>
                </v:textbox>
              </v:shape>
            </w:pict>
          </w:r>
          <w:r>
            <w:rPr>
              <w:rFonts w:asciiTheme="majorHAnsi" w:hAnsiTheme="majorHAnsi"/>
              <w:noProof/>
              <w:sz w:val="12"/>
              <w:szCs w:val="12"/>
              <w:lang w:val="en-US" w:eastAsia="en-US"/>
            </w:rPr>
            <w:pict>
              <v:shape id="_x0000_s82961" type="#_x0000_t202" style="position:absolute;left:0;text-align:left;margin-left:437.15pt;margin-top:2.45pt;width:89.2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" strokecolor="white [3212]">
                <v:textbox>
                  <w:txbxContent>
                    <w:p w:rsidR="00BD5421" w:rsidRDefault="00BD5421">
                      <w:r>
                        <w:rPr>
                          <w:noProof/>
                        </w:rPr>
                        <w:drawing>
                          <wp:inline distT="0" distB="0" distL="0" distR="0">
                            <wp:extent cx="941070" cy="356870"/>
                            <wp:effectExtent l="19050" t="0" r="0" b="0"/>
                            <wp:docPr id="11" name="Obrázek 2" descr="rubikon_logo_claim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kon_logo_claim_cerne.jpg"/>
                                    <pic:cNvPicPr/>
                                  </pic:nvPicPr>
                                  <pic:blipFill>
                                    <a:blip r:embed="rId3"/>
                                    <a:stretch>
                                      <a:fillRect/>
                                    </a:stretch>
                                  </pic:blipFill>
                                  <pic:spPr>
                                    <a:xfrm>
                                      <a:off x="0" y="0"/>
                                      <a:ext cx="941070" cy="356870"/>
                                    </a:xfrm>
                                    <a:prstGeom prst="rect">
                                      <a:avLst/>
                                    </a:prstGeom>
                                  </pic:spPr>
                                </pic:pic>
                              </a:graphicData>
                            </a:graphic>
                          </wp:inline>
                        </w:drawing>
                      </w:r>
                    </w:p>
                  </w:txbxContent>
                </v:textbox>
              </v:shape>
            </w:pict>
          </w:r>
        </w:p>
      </w:tc>
      <w:tc>
        <w:tcPr>
          <w:tcW w:w="1936" w:type="dxa"/>
        </w:tcPr>
        <w:p w:rsidR="00BD5421" w:rsidRDefault="00BD5421" w:rsidP="00EC6615">
          <w:pPr>
            <w:tabs>
              <w:tab w:val="left" w:pos="3540"/>
            </w:tabs>
            <w:jc w:val="center"/>
            <w:rPr>
              <w:rFonts w:asciiTheme="majorHAnsi" w:hAnsiTheme="majorHAnsi"/>
              <w:sz w:val="12"/>
              <w:szCs w:val="12"/>
            </w:rPr>
          </w:pPr>
        </w:p>
        <w:p w:rsidR="00BD5421" w:rsidRPr="0003644C" w:rsidRDefault="00BD5421" w:rsidP="00EC6615">
          <w:pPr>
            <w:tabs>
              <w:tab w:val="left" w:pos="3540"/>
            </w:tabs>
            <w:jc w:val="center"/>
            <w:rPr>
              <w:rFonts w:asciiTheme="majorHAnsi" w:hAnsiTheme="majorHAnsi"/>
              <w:sz w:val="12"/>
              <w:szCs w:val="12"/>
            </w:rPr>
          </w:pPr>
        </w:p>
      </w:tc>
      <w:tc>
        <w:tcPr>
          <w:tcW w:w="222" w:type="dxa"/>
        </w:tcPr>
        <w:p w:rsidR="00BD5421" w:rsidRPr="0003644C" w:rsidRDefault="00BD5421" w:rsidP="00EC6615">
          <w:pPr>
            <w:tabs>
              <w:tab w:val="left" w:pos="3540"/>
            </w:tabs>
            <w:rPr>
              <w:rFonts w:asciiTheme="majorHAnsi" w:hAnsiTheme="majorHAnsi"/>
              <w:sz w:val="12"/>
              <w:szCs w:val="12"/>
            </w:rPr>
          </w:pPr>
        </w:p>
      </w:tc>
    </w:tr>
  </w:tbl>
  <w:p w:rsidR="00BD5421" w:rsidRDefault="00BD542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2036" w:type="dxa"/>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8"/>
      <w:gridCol w:w="1936"/>
      <w:gridCol w:w="222"/>
    </w:tblGrid>
    <w:tr w:rsidR="00BD5421" w:rsidTr="00EC6615">
      <w:trPr>
        <w:trHeight w:val="1271"/>
      </w:trPr>
      <w:tc>
        <w:tcPr>
          <w:tcW w:w="9878" w:type="dxa"/>
        </w:tcPr>
        <w:p w:rsidR="00BD5421" w:rsidRDefault="00DA1C88" w:rsidP="00EC6615">
          <w:pPr>
            <w:tabs>
              <w:tab w:val="left" w:pos="3540"/>
            </w:tabs>
            <w:jc w:val="center"/>
            <w:rPr>
              <w:rFonts w:asciiTheme="majorHAnsi" w:hAnsiTheme="majorHAnsi"/>
              <w:sz w:val="12"/>
              <w:szCs w:val="12"/>
            </w:rPr>
          </w:pPr>
          <w:r>
            <w:rPr>
              <w:rFonts w:asciiTheme="majorHAnsi" w:hAnsiTheme="majorHAnsi"/>
              <w:noProof/>
              <w:sz w:val="12"/>
              <w:szCs w:val="12"/>
              <w:lang w:val="en-US" w:eastAsia="en-US"/>
            </w:rPr>
            <w:pict>
              <v:shapetype id="_x0000_t202" coordsize="21600,21600" o:spt="202" path="m,l,21600r21600,l21600,xe">
                <v:stroke joinstyle="miter"/>
                <v:path gradientshapeok="t" o:connecttype="rect"/>
              </v:shapetype>
              <v:shape id="_x0000_s82957" type="#_x0000_t202" style="position:absolute;left:0;text-align:left;margin-left:52.55pt;margin-top:4.25pt;width:391.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" strokecolor="white [3212]">
                <v:textbox>
                  <w:txbxContent>
                    <w:p w:rsidR="00BD5421" w:rsidRDefault="00BD5421">
                      <w:r>
                        <w:rPr>
                          <w:noProof/>
                        </w:rPr>
                        <w:drawing>
                          <wp:inline distT="0" distB="0" distL="0" distR="0">
                            <wp:extent cx="4572000" cy="464562"/>
                            <wp:effectExtent l="19050" t="0" r="0" b="0"/>
                            <wp:docPr id="1" name="Obrázek 1" descr="loga-fondnno-nros-partnestvi-eeagrants-velka-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fondnno-nros-partnestvi-eeagrants-velka-black.png"/>
                                    <pic:cNvPicPr/>
                                  </pic:nvPicPr>
                                  <pic:blipFill>
                                    <a:blip r:embed="rId1"/>
                                    <a:stretch>
                                      <a:fillRect/>
                                    </a:stretch>
                                  </pic:blipFill>
                                  <pic:spPr>
                                    <a:xfrm>
                                      <a:off x="0" y="0"/>
                                      <a:ext cx="4648110" cy="472296"/>
                                    </a:xfrm>
                                    <a:prstGeom prst="rect">
                                      <a:avLst/>
                                    </a:prstGeom>
                                  </pic:spPr>
                                </pic:pic>
                              </a:graphicData>
                            </a:graphic>
                          </wp:inline>
                        </w:drawing>
                      </w:r>
                    </w:p>
                  </w:txbxContent>
                </v:textbox>
              </v:shape>
            </w:pict>
          </w:r>
        </w:p>
        <w:p w:rsidR="00BD5421" w:rsidRPr="0003644C" w:rsidRDefault="00DA1C88" w:rsidP="003D7D44">
          <w:pPr>
            <w:tabs>
              <w:tab w:val="left" w:pos="3540"/>
            </w:tabs>
            <w:ind w:left="560"/>
            <w:jc w:val="center"/>
            <w:rPr>
              <w:rFonts w:asciiTheme="majorHAnsi" w:hAnsiTheme="majorHAnsi"/>
              <w:sz w:val="12"/>
              <w:szCs w:val="12"/>
            </w:rPr>
          </w:pPr>
          <w:r>
            <w:rPr>
              <w:rFonts w:asciiTheme="majorHAnsi" w:hAnsiTheme="majorHAnsi"/>
              <w:noProof/>
              <w:sz w:val="12"/>
              <w:szCs w:val="12"/>
              <w:lang w:val="en-US" w:eastAsia="en-US"/>
            </w:rPr>
            <w:pict>
              <v:shape id="_x0000_s82959" type="#_x0000_t202" style="position:absolute;left:0;text-align:left;margin-left:59.3pt;margin-top:45.2pt;width:461.25pt;height:42.75pt;z-index:251669504" strokecolor="white [3212]">
                <v:textbox>
                  <w:txbxContent>
                    <w:p w:rsidR="00BD5421" w:rsidRPr="00DF339A" w:rsidRDefault="00BD5421" w:rsidP="00EC6615">
                      <w:pPr>
                        <w:jc w:val="center"/>
                        <w:rPr>
                          <w:rFonts w:ascii="Source Sans Pro" w:hAnsi="Source Sans Pro"/>
                          <w:sz w:val="18"/>
                          <w:szCs w:val="18"/>
                        </w:rPr>
                      </w:pPr>
                      <w:r>
                        <w:rPr>
                          <w:rFonts w:ascii="Source Sans Pro" w:hAnsi="Source Sans Pro"/>
                          <w:sz w:val="18"/>
                          <w:szCs w:val="18"/>
                        </w:rPr>
                        <w:t xml:space="preserve">Projekt DEJME DRUHOU ŠANCI je podpořen grantem z Islandu, Lichtenštejnska a Norska v rámci EHP fondů </w:t>
                      </w:r>
                      <w:hyperlink r:id="rId2" w:history="1">
                        <w:r w:rsidRPr="003060D9">
                          <w:rPr>
                            <w:rStyle w:val="Hypertextovodkaz"/>
                            <w:rFonts w:ascii="Source Sans Pro" w:hAnsi="Source Sans Pro"/>
                            <w:color w:val="auto"/>
                            <w:sz w:val="18"/>
                            <w:szCs w:val="18"/>
                            <w:u w:val="none"/>
                          </w:rPr>
                          <w:t>www.fondnno.cz</w:t>
                        </w:r>
                      </w:hyperlink>
                      <w:r w:rsidRPr="003060D9">
                        <w:rPr>
                          <w:rFonts w:ascii="Source Sans Pro" w:hAnsi="Source Sans Pro"/>
                          <w:sz w:val="18"/>
                          <w:szCs w:val="18"/>
                        </w:rPr>
                        <w:t xml:space="preserve"> </w:t>
                      </w:r>
                      <w:r w:rsidRPr="00DF339A">
                        <w:rPr>
                          <w:rFonts w:ascii="Source Sans Pro" w:hAnsi="Source Sans Pro"/>
                          <w:sz w:val="18"/>
                          <w:szCs w:val="18"/>
                        </w:rPr>
                        <w:t>a www.eeagrants.cz</w:t>
                      </w:r>
                    </w:p>
                  </w:txbxContent>
                </v:textbox>
              </v:shape>
            </w:pict>
          </w:r>
          <w:r>
            <w:rPr>
              <w:rFonts w:asciiTheme="majorHAnsi" w:hAnsiTheme="majorHAnsi"/>
              <w:noProof/>
              <w:sz w:val="12"/>
              <w:szCs w:val="12"/>
              <w:lang w:val="en-US" w:eastAsia="en-US"/>
            </w:rPr>
            <w:pict>
              <v:shape id="_x0000_s82958" type="#_x0000_t202" style="position:absolute;left:0;text-align:left;margin-left:437.15pt;margin-top:2.45pt;width:89.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" strokecolor="white [3212]">
                <v:textbox>
                  <w:txbxContent>
                    <w:p w:rsidR="00BD5421" w:rsidRDefault="00BD5421">
                      <w:r>
                        <w:rPr>
                          <w:noProof/>
                        </w:rPr>
                        <w:drawing>
                          <wp:inline distT="0" distB="0" distL="0" distR="0">
                            <wp:extent cx="941070" cy="356870"/>
                            <wp:effectExtent l="19050" t="0" r="0" b="0"/>
                            <wp:docPr id="2" name="Obrázek 2" descr="rubikon_logo_claim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kon_logo_claim_cerne.jpg"/>
                                    <pic:cNvPicPr/>
                                  </pic:nvPicPr>
                                  <pic:blipFill>
                                    <a:blip r:embed="rId3"/>
                                    <a:stretch>
                                      <a:fillRect/>
                                    </a:stretch>
                                  </pic:blipFill>
                                  <pic:spPr>
                                    <a:xfrm>
                                      <a:off x="0" y="0"/>
                                      <a:ext cx="941070" cy="356870"/>
                                    </a:xfrm>
                                    <a:prstGeom prst="rect">
                                      <a:avLst/>
                                    </a:prstGeom>
                                  </pic:spPr>
                                </pic:pic>
                              </a:graphicData>
                            </a:graphic>
                          </wp:inline>
                        </w:drawing>
                      </w:r>
                    </w:p>
                  </w:txbxContent>
                </v:textbox>
              </v:shape>
            </w:pict>
          </w:r>
        </w:p>
      </w:tc>
      <w:tc>
        <w:tcPr>
          <w:tcW w:w="1936" w:type="dxa"/>
        </w:tcPr>
        <w:p w:rsidR="00BD5421" w:rsidRDefault="00BD5421" w:rsidP="00EC6615">
          <w:pPr>
            <w:tabs>
              <w:tab w:val="left" w:pos="3540"/>
            </w:tabs>
            <w:jc w:val="center"/>
            <w:rPr>
              <w:rFonts w:asciiTheme="majorHAnsi" w:hAnsiTheme="majorHAnsi"/>
              <w:sz w:val="12"/>
              <w:szCs w:val="12"/>
            </w:rPr>
          </w:pPr>
        </w:p>
        <w:p w:rsidR="00BD5421" w:rsidRPr="0003644C" w:rsidRDefault="00BD5421" w:rsidP="00EC6615">
          <w:pPr>
            <w:tabs>
              <w:tab w:val="left" w:pos="3540"/>
            </w:tabs>
            <w:jc w:val="center"/>
            <w:rPr>
              <w:rFonts w:asciiTheme="majorHAnsi" w:hAnsiTheme="majorHAnsi"/>
              <w:sz w:val="12"/>
              <w:szCs w:val="12"/>
            </w:rPr>
          </w:pPr>
        </w:p>
      </w:tc>
      <w:tc>
        <w:tcPr>
          <w:tcW w:w="222" w:type="dxa"/>
        </w:tcPr>
        <w:p w:rsidR="00BD5421" w:rsidRPr="0003644C" w:rsidRDefault="00BD5421" w:rsidP="00EC6615">
          <w:pPr>
            <w:tabs>
              <w:tab w:val="left" w:pos="3540"/>
            </w:tabs>
            <w:rPr>
              <w:rFonts w:asciiTheme="majorHAnsi" w:hAnsiTheme="majorHAnsi"/>
              <w:sz w:val="12"/>
              <w:szCs w:val="12"/>
            </w:rPr>
          </w:pPr>
        </w:p>
      </w:tc>
    </w:tr>
  </w:tbl>
  <w:p w:rsidR="00BD5421" w:rsidRDefault="00BD542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B30B2"/>
    <w:multiLevelType w:val="hybridMultilevel"/>
    <w:tmpl w:val="28D61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3118E1"/>
    <w:multiLevelType w:val="hybridMultilevel"/>
    <w:tmpl w:val="3AB6E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6F15C1"/>
    <w:multiLevelType w:val="hybridMultilevel"/>
    <w:tmpl w:val="3A7E5D02"/>
    <w:lvl w:ilvl="0" w:tplc="8C063B34">
      <w:start w:val="1"/>
      <w:numFmt w:val="upp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B20F31"/>
    <w:multiLevelType w:val="hybridMultilevel"/>
    <w:tmpl w:val="1452E3E2"/>
    <w:lvl w:ilvl="0" w:tplc="959AC722">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503EFD"/>
    <w:multiLevelType w:val="hybridMultilevel"/>
    <w:tmpl w:val="E3D04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E601D8"/>
    <w:multiLevelType w:val="hybridMultilevel"/>
    <w:tmpl w:val="B5CA78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2A59AC"/>
    <w:multiLevelType w:val="hybridMultilevel"/>
    <w:tmpl w:val="E4DC7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102B21"/>
    <w:multiLevelType w:val="hybridMultilevel"/>
    <w:tmpl w:val="5DCE166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52666FA"/>
    <w:multiLevelType w:val="hybridMultilevel"/>
    <w:tmpl w:val="4ABC8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F41825"/>
    <w:multiLevelType w:val="hybridMultilevel"/>
    <w:tmpl w:val="CE229756"/>
    <w:lvl w:ilvl="0" w:tplc="8C063B34">
      <w:start w:val="1"/>
      <w:numFmt w:val="upperLetter"/>
      <w:lvlText w:val="%1)"/>
      <w:lvlJc w:val="left"/>
      <w:pPr>
        <w:ind w:left="720" w:hanging="360"/>
      </w:pPr>
      <w:rPr>
        <w:rFonts w:hint="default"/>
      </w:rPr>
    </w:lvl>
    <w:lvl w:ilvl="1" w:tplc="5B1CCB0E">
      <w:numFmt w:val="bullet"/>
      <w:lvlText w:val="-"/>
      <w:lvlJc w:val="left"/>
      <w:pPr>
        <w:ind w:left="1440" w:hanging="36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BF014DD"/>
    <w:multiLevelType w:val="hybridMultilevel"/>
    <w:tmpl w:val="B6FC5F52"/>
    <w:lvl w:ilvl="0" w:tplc="26AA93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1A755A"/>
    <w:multiLevelType w:val="hybridMultilevel"/>
    <w:tmpl w:val="DAAED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341764"/>
    <w:multiLevelType w:val="hybridMultilevel"/>
    <w:tmpl w:val="1D8CC3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455210E"/>
    <w:multiLevelType w:val="hybridMultilevel"/>
    <w:tmpl w:val="8C869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702559C"/>
    <w:multiLevelType w:val="hybridMultilevel"/>
    <w:tmpl w:val="5316C5DC"/>
    <w:lvl w:ilvl="0" w:tplc="04050003">
      <w:start w:val="1"/>
      <w:numFmt w:val="bullet"/>
      <w:lvlText w:val="o"/>
      <w:lvlJc w:val="left"/>
      <w:pPr>
        <w:ind w:left="2198" w:hanging="360"/>
      </w:pPr>
      <w:rPr>
        <w:rFonts w:ascii="Courier New" w:hAnsi="Courier New" w:cs="Courier New" w:hint="default"/>
      </w:rPr>
    </w:lvl>
    <w:lvl w:ilvl="1" w:tplc="04050019" w:tentative="1">
      <w:start w:val="1"/>
      <w:numFmt w:val="lowerLetter"/>
      <w:lvlText w:val="%2."/>
      <w:lvlJc w:val="left"/>
      <w:pPr>
        <w:ind w:left="2918" w:hanging="360"/>
      </w:pPr>
    </w:lvl>
    <w:lvl w:ilvl="2" w:tplc="0405001B" w:tentative="1">
      <w:start w:val="1"/>
      <w:numFmt w:val="lowerRoman"/>
      <w:lvlText w:val="%3."/>
      <w:lvlJc w:val="right"/>
      <w:pPr>
        <w:ind w:left="3638" w:hanging="180"/>
      </w:pPr>
    </w:lvl>
    <w:lvl w:ilvl="3" w:tplc="0405000F" w:tentative="1">
      <w:start w:val="1"/>
      <w:numFmt w:val="decimal"/>
      <w:lvlText w:val="%4."/>
      <w:lvlJc w:val="left"/>
      <w:pPr>
        <w:ind w:left="4358" w:hanging="360"/>
      </w:pPr>
    </w:lvl>
    <w:lvl w:ilvl="4" w:tplc="04050019" w:tentative="1">
      <w:start w:val="1"/>
      <w:numFmt w:val="lowerLetter"/>
      <w:lvlText w:val="%5."/>
      <w:lvlJc w:val="left"/>
      <w:pPr>
        <w:ind w:left="5078" w:hanging="360"/>
      </w:pPr>
    </w:lvl>
    <w:lvl w:ilvl="5" w:tplc="0405001B" w:tentative="1">
      <w:start w:val="1"/>
      <w:numFmt w:val="lowerRoman"/>
      <w:lvlText w:val="%6."/>
      <w:lvlJc w:val="right"/>
      <w:pPr>
        <w:ind w:left="5798" w:hanging="180"/>
      </w:pPr>
    </w:lvl>
    <w:lvl w:ilvl="6" w:tplc="0405000F" w:tentative="1">
      <w:start w:val="1"/>
      <w:numFmt w:val="decimal"/>
      <w:lvlText w:val="%7."/>
      <w:lvlJc w:val="left"/>
      <w:pPr>
        <w:ind w:left="6518" w:hanging="360"/>
      </w:pPr>
    </w:lvl>
    <w:lvl w:ilvl="7" w:tplc="04050019" w:tentative="1">
      <w:start w:val="1"/>
      <w:numFmt w:val="lowerLetter"/>
      <w:lvlText w:val="%8."/>
      <w:lvlJc w:val="left"/>
      <w:pPr>
        <w:ind w:left="7238" w:hanging="360"/>
      </w:pPr>
    </w:lvl>
    <w:lvl w:ilvl="8" w:tplc="0405001B" w:tentative="1">
      <w:start w:val="1"/>
      <w:numFmt w:val="lowerRoman"/>
      <w:lvlText w:val="%9."/>
      <w:lvlJc w:val="right"/>
      <w:pPr>
        <w:ind w:left="7958" w:hanging="180"/>
      </w:pPr>
    </w:lvl>
  </w:abstractNum>
  <w:abstractNum w:abstractNumId="16">
    <w:nsid w:val="49580656"/>
    <w:multiLevelType w:val="hybridMultilevel"/>
    <w:tmpl w:val="6FBAC60C"/>
    <w:lvl w:ilvl="0" w:tplc="591C0CE2">
      <w:start w:val="1"/>
      <w:numFmt w:val="bullet"/>
      <w:lvlText w:val="•"/>
      <w:lvlJc w:val="left"/>
      <w:pPr>
        <w:tabs>
          <w:tab w:val="num" w:pos="720"/>
        </w:tabs>
        <w:ind w:left="720" w:hanging="360"/>
      </w:pPr>
      <w:rPr>
        <w:rFonts w:ascii="Times New Roman" w:hAnsi="Times New Roman" w:hint="default"/>
      </w:rPr>
    </w:lvl>
    <w:lvl w:ilvl="1" w:tplc="79008324" w:tentative="1">
      <w:start w:val="1"/>
      <w:numFmt w:val="bullet"/>
      <w:lvlText w:val="•"/>
      <w:lvlJc w:val="left"/>
      <w:pPr>
        <w:tabs>
          <w:tab w:val="num" w:pos="1440"/>
        </w:tabs>
        <w:ind w:left="1440" w:hanging="360"/>
      </w:pPr>
      <w:rPr>
        <w:rFonts w:ascii="Times New Roman" w:hAnsi="Times New Roman" w:hint="default"/>
      </w:rPr>
    </w:lvl>
    <w:lvl w:ilvl="2" w:tplc="781C5A4C" w:tentative="1">
      <w:start w:val="1"/>
      <w:numFmt w:val="bullet"/>
      <w:lvlText w:val="•"/>
      <w:lvlJc w:val="left"/>
      <w:pPr>
        <w:tabs>
          <w:tab w:val="num" w:pos="2160"/>
        </w:tabs>
        <w:ind w:left="2160" w:hanging="360"/>
      </w:pPr>
      <w:rPr>
        <w:rFonts w:ascii="Times New Roman" w:hAnsi="Times New Roman" w:hint="default"/>
      </w:rPr>
    </w:lvl>
    <w:lvl w:ilvl="3" w:tplc="81B0B682" w:tentative="1">
      <w:start w:val="1"/>
      <w:numFmt w:val="bullet"/>
      <w:lvlText w:val="•"/>
      <w:lvlJc w:val="left"/>
      <w:pPr>
        <w:tabs>
          <w:tab w:val="num" w:pos="2880"/>
        </w:tabs>
        <w:ind w:left="2880" w:hanging="360"/>
      </w:pPr>
      <w:rPr>
        <w:rFonts w:ascii="Times New Roman" w:hAnsi="Times New Roman" w:hint="default"/>
      </w:rPr>
    </w:lvl>
    <w:lvl w:ilvl="4" w:tplc="3E103906" w:tentative="1">
      <w:start w:val="1"/>
      <w:numFmt w:val="bullet"/>
      <w:lvlText w:val="•"/>
      <w:lvlJc w:val="left"/>
      <w:pPr>
        <w:tabs>
          <w:tab w:val="num" w:pos="3600"/>
        </w:tabs>
        <w:ind w:left="3600" w:hanging="360"/>
      </w:pPr>
      <w:rPr>
        <w:rFonts w:ascii="Times New Roman" w:hAnsi="Times New Roman" w:hint="default"/>
      </w:rPr>
    </w:lvl>
    <w:lvl w:ilvl="5" w:tplc="115E906A" w:tentative="1">
      <w:start w:val="1"/>
      <w:numFmt w:val="bullet"/>
      <w:lvlText w:val="•"/>
      <w:lvlJc w:val="left"/>
      <w:pPr>
        <w:tabs>
          <w:tab w:val="num" w:pos="4320"/>
        </w:tabs>
        <w:ind w:left="4320" w:hanging="360"/>
      </w:pPr>
      <w:rPr>
        <w:rFonts w:ascii="Times New Roman" w:hAnsi="Times New Roman" w:hint="default"/>
      </w:rPr>
    </w:lvl>
    <w:lvl w:ilvl="6" w:tplc="DBD6626E" w:tentative="1">
      <w:start w:val="1"/>
      <w:numFmt w:val="bullet"/>
      <w:lvlText w:val="•"/>
      <w:lvlJc w:val="left"/>
      <w:pPr>
        <w:tabs>
          <w:tab w:val="num" w:pos="5040"/>
        </w:tabs>
        <w:ind w:left="5040" w:hanging="360"/>
      </w:pPr>
      <w:rPr>
        <w:rFonts w:ascii="Times New Roman" w:hAnsi="Times New Roman" w:hint="default"/>
      </w:rPr>
    </w:lvl>
    <w:lvl w:ilvl="7" w:tplc="AD52B458" w:tentative="1">
      <w:start w:val="1"/>
      <w:numFmt w:val="bullet"/>
      <w:lvlText w:val="•"/>
      <w:lvlJc w:val="left"/>
      <w:pPr>
        <w:tabs>
          <w:tab w:val="num" w:pos="5760"/>
        </w:tabs>
        <w:ind w:left="5760" w:hanging="360"/>
      </w:pPr>
      <w:rPr>
        <w:rFonts w:ascii="Times New Roman" w:hAnsi="Times New Roman" w:hint="default"/>
      </w:rPr>
    </w:lvl>
    <w:lvl w:ilvl="8" w:tplc="47DE8B5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A387FEA"/>
    <w:multiLevelType w:val="hybridMultilevel"/>
    <w:tmpl w:val="266C6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8E6A75"/>
    <w:multiLevelType w:val="hybridMultilevel"/>
    <w:tmpl w:val="13620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710495"/>
    <w:multiLevelType w:val="hybridMultilevel"/>
    <w:tmpl w:val="A06E453C"/>
    <w:lvl w:ilvl="0" w:tplc="04050001">
      <w:start w:val="1"/>
      <w:numFmt w:val="bullet"/>
      <w:lvlText w:val=""/>
      <w:lvlJc w:val="left"/>
      <w:pPr>
        <w:ind w:left="720" w:hanging="360"/>
      </w:pPr>
      <w:rPr>
        <w:rFonts w:ascii="Symbol" w:hAnsi="Symbol" w:hint="default"/>
      </w:rPr>
    </w:lvl>
    <w:lvl w:ilvl="1" w:tplc="6CE2BBA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F75808"/>
    <w:multiLevelType w:val="hybridMultilevel"/>
    <w:tmpl w:val="C7D25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7297F39"/>
    <w:multiLevelType w:val="hybridMultilevel"/>
    <w:tmpl w:val="8B68A4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9571939"/>
    <w:multiLevelType w:val="hybridMultilevel"/>
    <w:tmpl w:val="69ECE6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8C562E"/>
    <w:multiLevelType w:val="hybridMultilevel"/>
    <w:tmpl w:val="DE1ED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E0B0DE8"/>
    <w:multiLevelType w:val="hybridMultilevel"/>
    <w:tmpl w:val="98384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0C4EEA"/>
    <w:multiLevelType w:val="hybridMultilevel"/>
    <w:tmpl w:val="5D32D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32E3588"/>
    <w:multiLevelType w:val="hybridMultilevel"/>
    <w:tmpl w:val="47F4B2A6"/>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646EB8"/>
    <w:multiLevelType w:val="hybridMultilevel"/>
    <w:tmpl w:val="4FE69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7353ABB"/>
    <w:multiLevelType w:val="hybridMultilevel"/>
    <w:tmpl w:val="983EF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7723E34"/>
    <w:multiLevelType w:val="hybridMultilevel"/>
    <w:tmpl w:val="2B607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F24706"/>
    <w:multiLevelType w:val="hybridMultilevel"/>
    <w:tmpl w:val="986A8C6A"/>
    <w:lvl w:ilvl="0" w:tplc="04050003">
      <w:start w:val="1"/>
      <w:numFmt w:val="bullet"/>
      <w:lvlText w:val="o"/>
      <w:lvlJc w:val="left"/>
      <w:pPr>
        <w:ind w:left="1484" w:hanging="360"/>
      </w:pPr>
      <w:rPr>
        <w:rFonts w:ascii="Courier New" w:hAnsi="Courier New" w:cs="Courier New" w:hint="default"/>
      </w:rPr>
    </w:lvl>
    <w:lvl w:ilvl="1" w:tplc="04050003" w:tentative="1">
      <w:start w:val="1"/>
      <w:numFmt w:val="bullet"/>
      <w:lvlText w:val="o"/>
      <w:lvlJc w:val="left"/>
      <w:pPr>
        <w:ind w:left="2204" w:hanging="360"/>
      </w:pPr>
      <w:rPr>
        <w:rFonts w:ascii="Courier New" w:hAnsi="Courier New" w:cs="Courier New" w:hint="default"/>
      </w:rPr>
    </w:lvl>
    <w:lvl w:ilvl="2" w:tplc="04050005" w:tentative="1">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cs="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cs="Courier New" w:hint="default"/>
      </w:rPr>
    </w:lvl>
    <w:lvl w:ilvl="8" w:tplc="04050005" w:tentative="1">
      <w:start w:val="1"/>
      <w:numFmt w:val="bullet"/>
      <w:lvlText w:val=""/>
      <w:lvlJc w:val="left"/>
      <w:pPr>
        <w:ind w:left="7244" w:hanging="360"/>
      </w:pPr>
      <w:rPr>
        <w:rFonts w:ascii="Wingdings" w:hAnsi="Wingdings" w:hint="default"/>
      </w:rPr>
    </w:lvl>
  </w:abstractNum>
  <w:abstractNum w:abstractNumId="31">
    <w:nsid w:val="69F35C2F"/>
    <w:multiLevelType w:val="hybridMultilevel"/>
    <w:tmpl w:val="BDAE43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8C6C6B"/>
    <w:multiLevelType w:val="hybridMultilevel"/>
    <w:tmpl w:val="16783D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40245CD"/>
    <w:multiLevelType w:val="hybridMultilevel"/>
    <w:tmpl w:val="8312EF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AB419E2"/>
    <w:multiLevelType w:val="hybridMultilevel"/>
    <w:tmpl w:val="C896A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EEE4932"/>
    <w:multiLevelType w:val="hybridMultilevel"/>
    <w:tmpl w:val="6FFA30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1"/>
  </w:num>
  <w:num w:numId="5">
    <w:abstractNumId w:val="5"/>
  </w:num>
  <w:num w:numId="6">
    <w:abstractNumId w:val="0"/>
  </w:num>
  <w:num w:numId="7">
    <w:abstractNumId w:val="2"/>
  </w:num>
  <w:num w:numId="8">
    <w:abstractNumId w:val="4"/>
  </w:num>
  <w:num w:numId="9">
    <w:abstractNumId w:val="19"/>
  </w:num>
  <w:num w:numId="10">
    <w:abstractNumId w:val="8"/>
  </w:num>
  <w:num w:numId="11">
    <w:abstractNumId w:val="30"/>
  </w:num>
  <w:num w:numId="12">
    <w:abstractNumId w:val="15"/>
  </w:num>
  <w:num w:numId="13">
    <w:abstractNumId w:val="10"/>
  </w:num>
  <w:num w:numId="14">
    <w:abstractNumId w:val="3"/>
  </w:num>
  <w:num w:numId="15">
    <w:abstractNumId w:val="32"/>
  </w:num>
  <w:num w:numId="16">
    <w:abstractNumId w:val="17"/>
  </w:num>
  <w:num w:numId="17">
    <w:abstractNumId w:val="16"/>
  </w:num>
  <w:num w:numId="18">
    <w:abstractNumId w:val="9"/>
  </w:num>
  <w:num w:numId="19">
    <w:abstractNumId w:val="18"/>
  </w:num>
  <w:num w:numId="20">
    <w:abstractNumId w:val="31"/>
  </w:num>
  <w:num w:numId="21">
    <w:abstractNumId w:val="22"/>
  </w:num>
  <w:num w:numId="22">
    <w:abstractNumId w:val="13"/>
  </w:num>
  <w:num w:numId="23">
    <w:abstractNumId w:val="27"/>
  </w:num>
  <w:num w:numId="24">
    <w:abstractNumId w:val="33"/>
  </w:num>
  <w:num w:numId="25">
    <w:abstractNumId w:val="7"/>
  </w:num>
  <w:num w:numId="26">
    <w:abstractNumId w:val="12"/>
  </w:num>
  <w:num w:numId="27">
    <w:abstractNumId w:val="26"/>
  </w:num>
  <w:num w:numId="28">
    <w:abstractNumId w:val="25"/>
  </w:num>
  <w:num w:numId="29">
    <w:abstractNumId w:val="14"/>
  </w:num>
  <w:num w:numId="30">
    <w:abstractNumId w:val="28"/>
  </w:num>
  <w:num w:numId="31">
    <w:abstractNumId w:val="24"/>
  </w:num>
  <w:num w:numId="32">
    <w:abstractNumId w:val="29"/>
  </w:num>
  <w:num w:numId="33">
    <w:abstractNumId w:val="20"/>
  </w:num>
  <w:num w:numId="34">
    <w:abstractNumId w:val="2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82965"/>
    <o:shapelayout v:ext="edit">
      <o:idmap v:ext="edit" data="81"/>
    </o:shapelayout>
  </w:hdrShapeDefaults>
  <w:footnotePr>
    <w:footnote w:id="-1"/>
    <w:footnote w:id="0"/>
  </w:footnotePr>
  <w:endnotePr>
    <w:endnote w:id="-1"/>
    <w:endnote w:id="0"/>
  </w:endnotePr>
  <w:compat>
    <w:useFELayout/>
    <w:compatSetting w:name="compatibilityMode" w:uri="http://schemas.microsoft.com/office/word" w:val="12"/>
  </w:compat>
  <w:rsids>
    <w:rsidRoot w:val="002A27BD"/>
    <w:rsid w:val="00001277"/>
    <w:rsid w:val="00004B67"/>
    <w:rsid w:val="00015AA6"/>
    <w:rsid w:val="0003163B"/>
    <w:rsid w:val="0003359E"/>
    <w:rsid w:val="00033BAE"/>
    <w:rsid w:val="00040893"/>
    <w:rsid w:val="00040D16"/>
    <w:rsid w:val="0004395F"/>
    <w:rsid w:val="00052627"/>
    <w:rsid w:val="00060BBA"/>
    <w:rsid w:val="00062AC4"/>
    <w:rsid w:val="00080194"/>
    <w:rsid w:val="00082995"/>
    <w:rsid w:val="000A5CEA"/>
    <w:rsid w:val="000A6FFE"/>
    <w:rsid w:val="000A74D7"/>
    <w:rsid w:val="000C5428"/>
    <w:rsid w:val="000D4C7F"/>
    <w:rsid w:val="000E0DA7"/>
    <w:rsid w:val="000E155C"/>
    <w:rsid w:val="000E1622"/>
    <w:rsid w:val="000F246B"/>
    <w:rsid w:val="000F49AD"/>
    <w:rsid w:val="00110584"/>
    <w:rsid w:val="001238B1"/>
    <w:rsid w:val="00143DC2"/>
    <w:rsid w:val="00152543"/>
    <w:rsid w:val="00160D6B"/>
    <w:rsid w:val="001715F7"/>
    <w:rsid w:val="00180AB4"/>
    <w:rsid w:val="001A29D2"/>
    <w:rsid w:val="001A6611"/>
    <w:rsid w:val="001C16DB"/>
    <w:rsid w:val="001D7824"/>
    <w:rsid w:val="001E086D"/>
    <w:rsid w:val="001E09FE"/>
    <w:rsid w:val="001E44AB"/>
    <w:rsid w:val="001E5BAF"/>
    <w:rsid w:val="001E6E14"/>
    <w:rsid w:val="001F4FD1"/>
    <w:rsid w:val="00201652"/>
    <w:rsid w:val="0020394E"/>
    <w:rsid w:val="00206F83"/>
    <w:rsid w:val="00211634"/>
    <w:rsid w:val="002310D7"/>
    <w:rsid w:val="002578B9"/>
    <w:rsid w:val="00264B4E"/>
    <w:rsid w:val="0026615A"/>
    <w:rsid w:val="00271291"/>
    <w:rsid w:val="00273616"/>
    <w:rsid w:val="002756E6"/>
    <w:rsid w:val="00276F06"/>
    <w:rsid w:val="0027714C"/>
    <w:rsid w:val="0028793B"/>
    <w:rsid w:val="002A27A5"/>
    <w:rsid w:val="002A27BD"/>
    <w:rsid w:val="002C16CA"/>
    <w:rsid w:val="002D476F"/>
    <w:rsid w:val="002E18A9"/>
    <w:rsid w:val="002F57D3"/>
    <w:rsid w:val="002F62C2"/>
    <w:rsid w:val="0030014C"/>
    <w:rsid w:val="00302FAD"/>
    <w:rsid w:val="00305025"/>
    <w:rsid w:val="003060D9"/>
    <w:rsid w:val="00306EF8"/>
    <w:rsid w:val="003106B5"/>
    <w:rsid w:val="0031426C"/>
    <w:rsid w:val="003258AE"/>
    <w:rsid w:val="00326B47"/>
    <w:rsid w:val="0033646A"/>
    <w:rsid w:val="00336EA0"/>
    <w:rsid w:val="00340DBA"/>
    <w:rsid w:val="00342CE3"/>
    <w:rsid w:val="00347D5D"/>
    <w:rsid w:val="0035486F"/>
    <w:rsid w:val="003575B8"/>
    <w:rsid w:val="003810CC"/>
    <w:rsid w:val="00385FB7"/>
    <w:rsid w:val="0038608A"/>
    <w:rsid w:val="003911C8"/>
    <w:rsid w:val="00394B99"/>
    <w:rsid w:val="003B68A6"/>
    <w:rsid w:val="003D7D44"/>
    <w:rsid w:val="003E452C"/>
    <w:rsid w:val="003E672C"/>
    <w:rsid w:val="003F2FEE"/>
    <w:rsid w:val="003F36D8"/>
    <w:rsid w:val="003F373E"/>
    <w:rsid w:val="003F44AE"/>
    <w:rsid w:val="003F610F"/>
    <w:rsid w:val="00400025"/>
    <w:rsid w:val="00404AA0"/>
    <w:rsid w:val="0041005C"/>
    <w:rsid w:val="00413ED4"/>
    <w:rsid w:val="0042018F"/>
    <w:rsid w:val="00446043"/>
    <w:rsid w:val="0046080F"/>
    <w:rsid w:val="00460D35"/>
    <w:rsid w:val="00465305"/>
    <w:rsid w:val="00470273"/>
    <w:rsid w:val="00476477"/>
    <w:rsid w:val="00490E8D"/>
    <w:rsid w:val="00491628"/>
    <w:rsid w:val="004A03C5"/>
    <w:rsid w:val="004A06FF"/>
    <w:rsid w:val="004A7B6F"/>
    <w:rsid w:val="004B74AF"/>
    <w:rsid w:val="004E5420"/>
    <w:rsid w:val="004F7A71"/>
    <w:rsid w:val="00503E35"/>
    <w:rsid w:val="00532426"/>
    <w:rsid w:val="00535570"/>
    <w:rsid w:val="005421D9"/>
    <w:rsid w:val="00542AD9"/>
    <w:rsid w:val="00544568"/>
    <w:rsid w:val="0054597F"/>
    <w:rsid w:val="0055191B"/>
    <w:rsid w:val="00555EAD"/>
    <w:rsid w:val="005579D3"/>
    <w:rsid w:val="00570B89"/>
    <w:rsid w:val="005A3F92"/>
    <w:rsid w:val="005B1BB4"/>
    <w:rsid w:val="005B273F"/>
    <w:rsid w:val="005C180D"/>
    <w:rsid w:val="005C5D3B"/>
    <w:rsid w:val="005D45E3"/>
    <w:rsid w:val="005E7C5E"/>
    <w:rsid w:val="006108E4"/>
    <w:rsid w:val="00617A4F"/>
    <w:rsid w:val="00624401"/>
    <w:rsid w:val="0062711A"/>
    <w:rsid w:val="006301E9"/>
    <w:rsid w:val="00637BCE"/>
    <w:rsid w:val="006520D6"/>
    <w:rsid w:val="00666AE9"/>
    <w:rsid w:val="00670EB1"/>
    <w:rsid w:val="00681C7B"/>
    <w:rsid w:val="00686007"/>
    <w:rsid w:val="00696BC6"/>
    <w:rsid w:val="006A0F0E"/>
    <w:rsid w:val="006B2379"/>
    <w:rsid w:val="006B2AF9"/>
    <w:rsid w:val="006C13D0"/>
    <w:rsid w:val="006E44F1"/>
    <w:rsid w:val="0070116E"/>
    <w:rsid w:val="007028BE"/>
    <w:rsid w:val="00714505"/>
    <w:rsid w:val="00715812"/>
    <w:rsid w:val="0076631F"/>
    <w:rsid w:val="00772641"/>
    <w:rsid w:val="00792F01"/>
    <w:rsid w:val="007A46D1"/>
    <w:rsid w:val="007B4B0E"/>
    <w:rsid w:val="007C0FE4"/>
    <w:rsid w:val="007C2C0C"/>
    <w:rsid w:val="007C365D"/>
    <w:rsid w:val="007C4BFC"/>
    <w:rsid w:val="007C5A9B"/>
    <w:rsid w:val="007D11D1"/>
    <w:rsid w:val="007D67B3"/>
    <w:rsid w:val="007E50ED"/>
    <w:rsid w:val="007F210A"/>
    <w:rsid w:val="007F4B10"/>
    <w:rsid w:val="007F4F38"/>
    <w:rsid w:val="007F5C0D"/>
    <w:rsid w:val="007F6FE3"/>
    <w:rsid w:val="00803973"/>
    <w:rsid w:val="00805B5B"/>
    <w:rsid w:val="00815B2B"/>
    <w:rsid w:val="00831F6B"/>
    <w:rsid w:val="00842379"/>
    <w:rsid w:val="00847215"/>
    <w:rsid w:val="00860C6E"/>
    <w:rsid w:val="00873713"/>
    <w:rsid w:val="00882264"/>
    <w:rsid w:val="0089497A"/>
    <w:rsid w:val="00894A9A"/>
    <w:rsid w:val="008A01B6"/>
    <w:rsid w:val="008A4DD5"/>
    <w:rsid w:val="008B137D"/>
    <w:rsid w:val="008D712B"/>
    <w:rsid w:val="008F02B4"/>
    <w:rsid w:val="008F234D"/>
    <w:rsid w:val="00901C79"/>
    <w:rsid w:val="00901FE8"/>
    <w:rsid w:val="00906D41"/>
    <w:rsid w:val="009114E9"/>
    <w:rsid w:val="00921656"/>
    <w:rsid w:val="00924177"/>
    <w:rsid w:val="00926DBD"/>
    <w:rsid w:val="00956D71"/>
    <w:rsid w:val="009578FB"/>
    <w:rsid w:val="0096151B"/>
    <w:rsid w:val="00964FA4"/>
    <w:rsid w:val="00977561"/>
    <w:rsid w:val="00981B60"/>
    <w:rsid w:val="00994989"/>
    <w:rsid w:val="009964B7"/>
    <w:rsid w:val="009A23C4"/>
    <w:rsid w:val="009A4215"/>
    <w:rsid w:val="009A46DC"/>
    <w:rsid w:val="009A6F8D"/>
    <w:rsid w:val="009C14BF"/>
    <w:rsid w:val="009F78D1"/>
    <w:rsid w:val="00A01409"/>
    <w:rsid w:val="00A02C01"/>
    <w:rsid w:val="00A14B2F"/>
    <w:rsid w:val="00A15826"/>
    <w:rsid w:val="00A216C9"/>
    <w:rsid w:val="00A22729"/>
    <w:rsid w:val="00A3030E"/>
    <w:rsid w:val="00A30A77"/>
    <w:rsid w:val="00A326D1"/>
    <w:rsid w:val="00A34CF4"/>
    <w:rsid w:val="00A44C9A"/>
    <w:rsid w:val="00A6003C"/>
    <w:rsid w:val="00A6672F"/>
    <w:rsid w:val="00A676EC"/>
    <w:rsid w:val="00A7171C"/>
    <w:rsid w:val="00A82D6C"/>
    <w:rsid w:val="00A85788"/>
    <w:rsid w:val="00A90221"/>
    <w:rsid w:val="00AA1437"/>
    <w:rsid w:val="00AA50FF"/>
    <w:rsid w:val="00AB36D6"/>
    <w:rsid w:val="00AD1BD1"/>
    <w:rsid w:val="00AD3B9E"/>
    <w:rsid w:val="00AD57AE"/>
    <w:rsid w:val="00AE2DF7"/>
    <w:rsid w:val="00AF4B5C"/>
    <w:rsid w:val="00AF70F9"/>
    <w:rsid w:val="00B20049"/>
    <w:rsid w:val="00B20425"/>
    <w:rsid w:val="00B23774"/>
    <w:rsid w:val="00B40BC1"/>
    <w:rsid w:val="00B46D46"/>
    <w:rsid w:val="00B52154"/>
    <w:rsid w:val="00B53ABC"/>
    <w:rsid w:val="00B6135C"/>
    <w:rsid w:val="00B61581"/>
    <w:rsid w:val="00B67940"/>
    <w:rsid w:val="00B70FAA"/>
    <w:rsid w:val="00BA52A8"/>
    <w:rsid w:val="00BC0657"/>
    <w:rsid w:val="00BC62C3"/>
    <w:rsid w:val="00BD2DD0"/>
    <w:rsid w:val="00BD5421"/>
    <w:rsid w:val="00BD7E8D"/>
    <w:rsid w:val="00BE70C2"/>
    <w:rsid w:val="00C03B3B"/>
    <w:rsid w:val="00C12891"/>
    <w:rsid w:val="00C17DD7"/>
    <w:rsid w:val="00C4365A"/>
    <w:rsid w:val="00C44442"/>
    <w:rsid w:val="00C54DA4"/>
    <w:rsid w:val="00C9171D"/>
    <w:rsid w:val="00CA6851"/>
    <w:rsid w:val="00CB0855"/>
    <w:rsid w:val="00CB33C3"/>
    <w:rsid w:val="00CB7EFD"/>
    <w:rsid w:val="00CD10B1"/>
    <w:rsid w:val="00CE4374"/>
    <w:rsid w:val="00CF31EF"/>
    <w:rsid w:val="00D001C9"/>
    <w:rsid w:val="00D017EC"/>
    <w:rsid w:val="00D02224"/>
    <w:rsid w:val="00D02CFE"/>
    <w:rsid w:val="00D0764D"/>
    <w:rsid w:val="00D13833"/>
    <w:rsid w:val="00D14A3C"/>
    <w:rsid w:val="00D30598"/>
    <w:rsid w:val="00D35359"/>
    <w:rsid w:val="00D437FC"/>
    <w:rsid w:val="00D46A92"/>
    <w:rsid w:val="00D56DC2"/>
    <w:rsid w:val="00D629E7"/>
    <w:rsid w:val="00D64719"/>
    <w:rsid w:val="00D75205"/>
    <w:rsid w:val="00D829C7"/>
    <w:rsid w:val="00D8436A"/>
    <w:rsid w:val="00D90CD2"/>
    <w:rsid w:val="00DA1C88"/>
    <w:rsid w:val="00DA663F"/>
    <w:rsid w:val="00DB03E8"/>
    <w:rsid w:val="00DB5F81"/>
    <w:rsid w:val="00DB6F27"/>
    <w:rsid w:val="00DC0C96"/>
    <w:rsid w:val="00DD1EB2"/>
    <w:rsid w:val="00DE528A"/>
    <w:rsid w:val="00DF0AF5"/>
    <w:rsid w:val="00DF452E"/>
    <w:rsid w:val="00E0754D"/>
    <w:rsid w:val="00E137B1"/>
    <w:rsid w:val="00E226EF"/>
    <w:rsid w:val="00E26108"/>
    <w:rsid w:val="00E3117F"/>
    <w:rsid w:val="00E34DCE"/>
    <w:rsid w:val="00E4670F"/>
    <w:rsid w:val="00E51D27"/>
    <w:rsid w:val="00E62419"/>
    <w:rsid w:val="00E664EC"/>
    <w:rsid w:val="00E7413E"/>
    <w:rsid w:val="00E9286F"/>
    <w:rsid w:val="00EA65D5"/>
    <w:rsid w:val="00EC0E23"/>
    <w:rsid w:val="00EC1CC8"/>
    <w:rsid w:val="00EC6615"/>
    <w:rsid w:val="00ED5B98"/>
    <w:rsid w:val="00EE3603"/>
    <w:rsid w:val="00F01590"/>
    <w:rsid w:val="00F17649"/>
    <w:rsid w:val="00F21DFC"/>
    <w:rsid w:val="00F336CC"/>
    <w:rsid w:val="00F36422"/>
    <w:rsid w:val="00F4037A"/>
    <w:rsid w:val="00F516A4"/>
    <w:rsid w:val="00F54275"/>
    <w:rsid w:val="00F630AC"/>
    <w:rsid w:val="00F74503"/>
    <w:rsid w:val="00F75C80"/>
    <w:rsid w:val="00F83EDC"/>
    <w:rsid w:val="00F84CD9"/>
    <w:rsid w:val="00F93455"/>
    <w:rsid w:val="00FA20DE"/>
    <w:rsid w:val="00FA3EFC"/>
    <w:rsid w:val="00FA48A1"/>
    <w:rsid w:val="00FB4E78"/>
    <w:rsid w:val="00FD36DB"/>
    <w:rsid w:val="00FE5FE6"/>
    <w:rsid w:val="00FF32F7"/>
    <w:rsid w:val="00FF3DEB"/>
    <w:rsid w:val="00FF71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29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C5E"/>
  </w:style>
  <w:style w:type="paragraph" w:styleId="Nadpis1">
    <w:name w:val="heading 1"/>
    <w:basedOn w:val="Normln"/>
    <w:next w:val="Normln"/>
    <w:link w:val="Nadpis1Char"/>
    <w:uiPriority w:val="9"/>
    <w:qFormat/>
    <w:rsid w:val="003F6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216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A29D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2A27BD"/>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0D4C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A27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27BD"/>
  </w:style>
  <w:style w:type="paragraph" w:styleId="Zpat">
    <w:name w:val="footer"/>
    <w:basedOn w:val="Normln"/>
    <w:link w:val="ZpatChar"/>
    <w:uiPriority w:val="99"/>
    <w:unhideWhenUsed/>
    <w:rsid w:val="002A27BD"/>
    <w:pPr>
      <w:tabs>
        <w:tab w:val="center" w:pos="4536"/>
        <w:tab w:val="right" w:pos="9072"/>
      </w:tabs>
      <w:spacing w:after="0" w:line="240" w:lineRule="auto"/>
    </w:pPr>
  </w:style>
  <w:style w:type="character" w:customStyle="1" w:styleId="ZpatChar">
    <w:name w:val="Zápatí Char"/>
    <w:basedOn w:val="Standardnpsmoodstavce"/>
    <w:link w:val="Zpat"/>
    <w:uiPriority w:val="99"/>
    <w:rsid w:val="002A27BD"/>
  </w:style>
  <w:style w:type="character" w:customStyle="1" w:styleId="Nadpis4Char">
    <w:name w:val="Nadpis 4 Char"/>
    <w:basedOn w:val="Standardnpsmoodstavce"/>
    <w:link w:val="Nadpis4"/>
    <w:uiPriority w:val="9"/>
    <w:rsid w:val="002A27BD"/>
    <w:rPr>
      <w:rFonts w:asciiTheme="majorHAnsi" w:eastAsiaTheme="majorEastAsia" w:hAnsiTheme="majorHAnsi" w:cstheme="majorBidi"/>
      <w:b/>
      <w:bCs/>
      <w:i/>
      <w:iCs/>
      <w:color w:val="4F81BD" w:themeColor="accent1"/>
    </w:rPr>
  </w:style>
  <w:style w:type="table" w:styleId="Mkatabulky">
    <w:name w:val="Table Grid"/>
    <w:basedOn w:val="Normlntabulka"/>
    <w:uiPriority w:val="59"/>
    <w:rsid w:val="002A27BD"/>
    <w:pPr>
      <w:spacing w:after="0" w:line="240" w:lineRule="auto"/>
    </w:pPr>
    <w:rPr>
      <w:rFonts w:ascii="Arial" w:eastAsia="Calibri"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2A27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27BD"/>
    <w:rPr>
      <w:rFonts w:ascii="Tahoma" w:hAnsi="Tahoma" w:cs="Tahoma"/>
      <w:sz w:val="16"/>
      <w:szCs w:val="16"/>
    </w:rPr>
  </w:style>
  <w:style w:type="paragraph" w:styleId="Odstavecseseznamem">
    <w:name w:val="List Paragraph"/>
    <w:basedOn w:val="Normln"/>
    <w:uiPriority w:val="34"/>
    <w:qFormat/>
    <w:rsid w:val="00FF3DEB"/>
    <w:pPr>
      <w:spacing w:after="0" w:line="240" w:lineRule="auto"/>
      <w:ind w:left="720"/>
      <w:contextualSpacing/>
    </w:pPr>
    <w:rPr>
      <w:rFonts w:ascii="Arial" w:eastAsia="Calibri" w:hAnsi="Arial" w:cs="Arial"/>
      <w:lang w:eastAsia="en-US"/>
    </w:rPr>
  </w:style>
  <w:style w:type="character" w:customStyle="1" w:styleId="Nadpis1Char">
    <w:name w:val="Nadpis 1 Char"/>
    <w:basedOn w:val="Standardnpsmoodstavce"/>
    <w:link w:val="Nadpis1"/>
    <w:uiPriority w:val="9"/>
    <w:rsid w:val="003F610F"/>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1A29D2"/>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1A29D2"/>
    <w:rPr>
      <w:color w:val="0000FF"/>
      <w:u w:val="single"/>
    </w:rPr>
  </w:style>
  <w:style w:type="paragraph" w:styleId="Normlnweb">
    <w:name w:val="Normal (Web)"/>
    <w:basedOn w:val="Normln"/>
    <w:uiPriority w:val="99"/>
    <w:semiHidden/>
    <w:unhideWhenUsed/>
    <w:rsid w:val="001A2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921656"/>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5B273F"/>
    <w:rPr>
      <w:b/>
      <w:bCs/>
    </w:rPr>
  </w:style>
  <w:style w:type="paragraph" w:customStyle="1" w:styleId="zelenyodstavec">
    <w:name w:val="zeleny_odstavec"/>
    <w:basedOn w:val="Normln"/>
    <w:rsid w:val="005B273F"/>
    <w:pPr>
      <w:spacing w:after="100" w:afterAutospacing="1" w:line="240" w:lineRule="auto"/>
    </w:pPr>
    <w:rPr>
      <w:rFonts w:ascii="Times New Roman" w:eastAsia="Times New Roman" w:hAnsi="Times New Roman" w:cs="Times New Roman"/>
      <w:b/>
      <w:bCs/>
      <w:color w:val="A0BC33"/>
      <w:spacing w:val="15"/>
      <w:sz w:val="21"/>
      <w:szCs w:val="21"/>
    </w:rPr>
  </w:style>
  <w:style w:type="paragraph" w:customStyle="1" w:styleId="Odstavecseseznamem1">
    <w:name w:val="Odstavec se seznamem1"/>
    <w:aliases w:val="nad 1"/>
    <w:basedOn w:val="Normln"/>
    <w:link w:val="ListParagraphChar"/>
    <w:uiPriority w:val="99"/>
    <w:rsid w:val="00201652"/>
    <w:pPr>
      <w:spacing w:after="0" w:line="240" w:lineRule="auto"/>
      <w:ind w:left="720"/>
      <w:contextualSpacing/>
    </w:pPr>
    <w:rPr>
      <w:rFonts w:ascii="Times New Roman" w:eastAsia="Times New Roman" w:hAnsi="Times New Roman" w:cs="Times New Roman"/>
      <w:sz w:val="24"/>
      <w:szCs w:val="20"/>
      <w:lang w:val="en-US" w:eastAsia="en-US"/>
    </w:rPr>
  </w:style>
  <w:style w:type="paragraph" w:styleId="Textpoznpodarou">
    <w:name w:val="footnote text"/>
    <w:aliases w:val="Schriftart: 9 pt,Schriftart: 10 pt,Schriftart: 8 pt,Char,Char Char Char,Char Char Char Char Char,Char Char Char Char Char Char Char Char Char Char Char Char,single space,FOOTNOTES,fn,Footnote,Footnote Text Char,Char3,Char1,Geneva 9"/>
    <w:basedOn w:val="Normln"/>
    <w:link w:val="TextpoznpodarouChar"/>
    <w:uiPriority w:val="99"/>
    <w:rsid w:val="00201652"/>
    <w:pPr>
      <w:spacing w:after="160" w:line="240" w:lineRule="exact"/>
    </w:pPr>
    <w:rPr>
      <w:rFonts w:ascii="Times New Roman" w:eastAsia="Times New Roman" w:hAnsi="Times New Roman" w:cs="Times New Roman"/>
      <w:sz w:val="20"/>
      <w:szCs w:val="20"/>
      <w:lang w:val="en-US" w:eastAsia="en-US"/>
    </w:rPr>
  </w:style>
  <w:style w:type="character" w:customStyle="1" w:styleId="TextpoznpodarouChar">
    <w:name w:val="Text pozn. pod čarou Char"/>
    <w:aliases w:val="Schriftart: 9 pt Char,Schriftart: 10 pt Char,Schriftart: 8 pt Char,Char Char,Char Char Char Char,Char Char Char Char Char Char,Char Char Char Char Char Char Char Char Char Char Char Char Char,single space Char,FOOTNOTES Char"/>
    <w:basedOn w:val="Standardnpsmoodstavce"/>
    <w:link w:val="Textpoznpodarou"/>
    <w:uiPriority w:val="99"/>
    <w:rsid w:val="00201652"/>
    <w:rPr>
      <w:rFonts w:ascii="Times New Roman" w:eastAsia="Times New Roman" w:hAnsi="Times New Roman" w:cs="Times New Roman"/>
      <w:sz w:val="20"/>
      <w:szCs w:val="20"/>
      <w:lang w:val="en-US" w:eastAsia="en-US"/>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uiPriority w:val="99"/>
    <w:rsid w:val="00201652"/>
    <w:rPr>
      <w:rFonts w:cs="Times New Roman"/>
      <w:vertAlign w:val="superscript"/>
    </w:rPr>
  </w:style>
  <w:style w:type="character" w:customStyle="1" w:styleId="ListParagraphChar">
    <w:name w:val="List Paragraph Char"/>
    <w:link w:val="Odstavecseseznamem1"/>
    <w:uiPriority w:val="99"/>
    <w:locked/>
    <w:rsid w:val="00201652"/>
    <w:rPr>
      <w:rFonts w:ascii="Times New Roman" w:eastAsia="Times New Roman" w:hAnsi="Times New Roman" w:cs="Times New Roman"/>
      <w:sz w:val="24"/>
      <w:szCs w:val="20"/>
      <w:lang w:val="en-US" w:eastAsia="en-US"/>
    </w:rPr>
  </w:style>
  <w:style w:type="table" w:styleId="Svtlstnovnzvraznn5">
    <w:name w:val="Light Shading Accent 5"/>
    <w:basedOn w:val="Normlntabulka"/>
    <w:uiPriority w:val="60"/>
    <w:rsid w:val="003F3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vtlmka1">
    <w:name w:val="Světlá mřížka1"/>
    <w:basedOn w:val="Normlntabulka"/>
    <w:uiPriority w:val="62"/>
    <w:rsid w:val="003F36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tlmkazvraznn11">
    <w:name w:val="Světlá mřížka – zvýraznění 11"/>
    <w:basedOn w:val="Normlntabulka"/>
    <w:uiPriority w:val="62"/>
    <w:rsid w:val="003F36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5">
    <w:name w:val="Light Grid Accent 5"/>
    <w:basedOn w:val="Normlntabulka"/>
    <w:uiPriority w:val="62"/>
    <w:rsid w:val="003F36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6">
    <w:name w:val="Light Grid Accent 6"/>
    <w:basedOn w:val="Normlntabulka"/>
    <w:uiPriority w:val="62"/>
    <w:rsid w:val="003F36D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Nadpis5Char">
    <w:name w:val="Nadpis 5 Char"/>
    <w:basedOn w:val="Standardnpsmoodstavce"/>
    <w:link w:val="Nadpis5"/>
    <w:uiPriority w:val="9"/>
    <w:rsid w:val="000D4C7F"/>
    <w:rPr>
      <w:rFonts w:asciiTheme="majorHAnsi" w:eastAsiaTheme="majorEastAsia" w:hAnsiTheme="majorHAnsi" w:cstheme="majorBidi"/>
      <w:color w:val="243F60" w:themeColor="accent1" w:themeShade="7F"/>
    </w:rPr>
  </w:style>
  <w:style w:type="paragraph" w:styleId="Nadpisobsahu">
    <w:name w:val="TOC Heading"/>
    <w:basedOn w:val="Nadpis1"/>
    <w:next w:val="Normln"/>
    <w:uiPriority w:val="39"/>
    <w:semiHidden/>
    <w:unhideWhenUsed/>
    <w:qFormat/>
    <w:rsid w:val="00A02C01"/>
    <w:pPr>
      <w:outlineLvl w:val="9"/>
    </w:pPr>
    <w:rPr>
      <w:lang w:eastAsia="en-US"/>
    </w:rPr>
  </w:style>
  <w:style w:type="paragraph" w:styleId="Obsah1">
    <w:name w:val="toc 1"/>
    <w:basedOn w:val="Normln"/>
    <w:next w:val="Normln"/>
    <w:autoRedefine/>
    <w:uiPriority w:val="39"/>
    <w:unhideWhenUsed/>
    <w:qFormat/>
    <w:rsid w:val="0033646A"/>
    <w:pPr>
      <w:tabs>
        <w:tab w:val="left" w:pos="440"/>
        <w:tab w:val="right" w:leader="dot" w:pos="9060"/>
      </w:tabs>
      <w:spacing w:after="100"/>
    </w:pPr>
    <w:rPr>
      <w:rFonts w:ascii="Source Sans Pro" w:hAnsi="Source Sans Pro"/>
      <w:b/>
      <w:noProof/>
      <w:sz w:val="24"/>
      <w:szCs w:val="24"/>
    </w:rPr>
  </w:style>
  <w:style w:type="paragraph" w:styleId="Obsah2">
    <w:name w:val="toc 2"/>
    <w:basedOn w:val="Normln"/>
    <w:next w:val="Normln"/>
    <w:autoRedefine/>
    <w:uiPriority w:val="39"/>
    <w:unhideWhenUsed/>
    <w:qFormat/>
    <w:rsid w:val="0033646A"/>
    <w:pPr>
      <w:tabs>
        <w:tab w:val="left" w:pos="880"/>
        <w:tab w:val="right" w:leader="dot" w:pos="8789"/>
      </w:tabs>
      <w:spacing w:after="100"/>
      <w:ind w:left="851" w:hanging="631"/>
    </w:pPr>
    <w:rPr>
      <w:rFonts w:ascii="Source Sans Pro" w:hAnsi="Source Sans Pro"/>
      <w:noProof/>
      <w:color w:val="808080" w:themeColor="background1" w:themeShade="80"/>
      <w:sz w:val="24"/>
      <w:szCs w:val="24"/>
    </w:rPr>
  </w:style>
  <w:style w:type="paragraph" w:styleId="Obsah3">
    <w:name w:val="toc 3"/>
    <w:basedOn w:val="Normln"/>
    <w:next w:val="Normln"/>
    <w:autoRedefine/>
    <w:uiPriority w:val="39"/>
    <w:unhideWhenUsed/>
    <w:qFormat/>
    <w:rsid w:val="00A02C01"/>
    <w:pPr>
      <w:spacing w:after="100"/>
      <w:ind w:left="440"/>
    </w:pPr>
  </w:style>
  <w:style w:type="paragraph" w:styleId="Bezmezer">
    <w:name w:val="No Spacing"/>
    <w:link w:val="BezmezerChar"/>
    <w:uiPriority w:val="1"/>
    <w:qFormat/>
    <w:rsid w:val="00A02C01"/>
    <w:pPr>
      <w:spacing w:after="0" w:line="240" w:lineRule="auto"/>
    </w:pPr>
    <w:rPr>
      <w:lang w:eastAsia="en-US"/>
    </w:rPr>
  </w:style>
  <w:style w:type="character" w:customStyle="1" w:styleId="BezmezerChar">
    <w:name w:val="Bez mezer Char"/>
    <w:basedOn w:val="Standardnpsmoodstavce"/>
    <w:link w:val="Bezmezer"/>
    <w:uiPriority w:val="1"/>
    <w:rsid w:val="00A02C0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F6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216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A29D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2A27BD"/>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0D4C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A27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27BD"/>
  </w:style>
  <w:style w:type="paragraph" w:styleId="Zpat">
    <w:name w:val="footer"/>
    <w:basedOn w:val="Normln"/>
    <w:link w:val="ZpatChar"/>
    <w:uiPriority w:val="99"/>
    <w:unhideWhenUsed/>
    <w:rsid w:val="002A27BD"/>
    <w:pPr>
      <w:tabs>
        <w:tab w:val="center" w:pos="4536"/>
        <w:tab w:val="right" w:pos="9072"/>
      </w:tabs>
      <w:spacing w:after="0" w:line="240" w:lineRule="auto"/>
    </w:pPr>
  </w:style>
  <w:style w:type="character" w:customStyle="1" w:styleId="ZpatChar">
    <w:name w:val="Zápatí Char"/>
    <w:basedOn w:val="Standardnpsmoodstavce"/>
    <w:link w:val="Zpat"/>
    <w:uiPriority w:val="99"/>
    <w:rsid w:val="002A27BD"/>
  </w:style>
  <w:style w:type="character" w:customStyle="1" w:styleId="Nadpis4Char">
    <w:name w:val="Nadpis 4 Char"/>
    <w:basedOn w:val="Standardnpsmoodstavce"/>
    <w:link w:val="Nadpis4"/>
    <w:uiPriority w:val="9"/>
    <w:rsid w:val="002A27BD"/>
    <w:rPr>
      <w:rFonts w:asciiTheme="majorHAnsi" w:eastAsiaTheme="majorEastAsia" w:hAnsiTheme="majorHAnsi" w:cstheme="majorBidi"/>
      <w:b/>
      <w:bCs/>
      <w:i/>
      <w:iCs/>
      <w:color w:val="4F81BD" w:themeColor="accent1"/>
    </w:rPr>
  </w:style>
  <w:style w:type="table" w:styleId="Mkatabulky">
    <w:name w:val="Table Grid"/>
    <w:basedOn w:val="Normlntabulka"/>
    <w:uiPriority w:val="59"/>
    <w:rsid w:val="002A27BD"/>
    <w:pPr>
      <w:spacing w:after="0" w:line="240" w:lineRule="auto"/>
    </w:pPr>
    <w:rPr>
      <w:rFonts w:ascii="Arial" w:eastAsia="Calibri"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2A27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27BD"/>
    <w:rPr>
      <w:rFonts w:ascii="Tahoma" w:hAnsi="Tahoma" w:cs="Tahoma"/>
      <w:sz w:val="16"/>
      <w:szCs w:val="16"/>
    </w:rPr>
  </w:style>
  <w:style w:type="paragraph" w:styleId="Odstavecseseznamem">
    <w:name w:val="List Paragraph"/>
    <w:basedOn w:val="Normln"/>
    <w:uiPriority w:val="34"/>
    <w:qFormat/>
    <w:rsid w:val="00FF3DEB"/>
    <w:pPr>
      <w:spacing w:after="0" w:line="240" w:lineRule="auto"/>
      <w:ind w:left="720"/>
      <w:contextualSpacing/>
    </w:pPr>
    <w:rPr>
      <w:rFonts w:ascii="Arial" w:eastAsia="Calibri" w:hAnsi="Arial" w:cs="Arial"/>
      <w:lang w:eastAsia="en-US"/>
    </w:rPr>
  </w:style>
  <w:style w:type="character" w:customStyle="1" w:styleId="Nadpis1Char">
    <w:name w:val="Nadpis 1 Char"/>
    <w:basedOn w:val="Standardnpsmoodstavce"/>
    <w:link w:val="Nadpis1"/>
    <w:uiPriority w:val="9"/>
    <w:rsid w:val="003F610F"/>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1A29D2"/>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1A29D2"/>
    <w:rPr>
      <w:color w:val="0000FF"/>
      <w:u w:val="single"/>
    </w:rPr>
  </w:style>
  <w:style w:type="paragraph" w:styleId="Normlnweb">
    <w:name w:val="Normal (Web)"/>
    <w:basedOn w:val="Normln"/>
    <w:uiPriority w:val="99"/>
    <w:semiHidden/>
    <w:unhideWhenUsed/>
    <w:rsid w:val="001A2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921656"/>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5B273F"/>
    <w:rPr>
      <w:b/>
      <w:bCs/>
    </w:rPr>
  </w:style>
  <w:style w:type="paragraph" w:customStyle="1" w:styleId="zelenyodstavec">
    <w:name w:val="zeleny_odstavec"/>
    <w:basedOn w:val="Normln"/>
    <w:rsid w:val="005B273F"/>
    <w:pPr>
      <w:spacing w:after="100" w:afterAutospacing="1" w:line="240" w:lineRule="auto"/>
    </w:pPr>
    <w:rPr>
      <w:rFonts w:ascii="Times New Roman" w:eastAsia="Times New Roman" w:hAnsi="Times New Roman" w:cs="Times New Roman"/>
      <w:b/>
      <w:bCs/>
      <w:color w:val="A0BC33"/>
      <w:spacing w:val="15"/>
      <w:sz w:val="21"/>
      <w:szCs w:val="21"/>
    </w:rPr>
  </w:style>
  <w:style w:type="paragraph" w:customStyle="1" w:styleId="Odstavecseseznamem1">
    <w:name w:val="Odstavec se seznamem1"/>
    <w:aliases w:val="nad 1"/>
    <w:basedOn w:val="Normln"/>
    <w:link w:val="ListParagraphChar"/>
    <w:uiPriority w:val="99"/>
    <w:rsid w:val="00201652"/>
    <w:pPr>
      <w:spacing w:after="0" w:line="240" w:lineRule="auto"/>
      <w:ind w:left="720"/>
      <w:contextualSpacing/>
    </w:pPr>
    <w:rPr>
      <w:rFonts w:ascii="Times New Roman" w:eastAsia="Times New Roman" w:hAnsi="Times New Roman" w:cs="Times New Roman"/>
      <w:sz w:val="24"/>
      <w:szCs w:val="20"/>
      <w:lang w:val="en-US" w:eastAsia="en-US"/>
    </w:rPr>
  </w:style>
  <w:style w:type="paragraph" w:styleId="Textpoznpodarou">
    <w:name w:val="footnote text"/>
    <w:aliases w:val="Schriftart: 9 pt,Schriftart: 10 pt,Schriftart: 8 pt,Char,Char Char Char,Char Char Char Char Char,Char Char Char Char Char Char Char Char Char Char Char Char,single space,FOOTNOTES,fn,Footnote,Footnote Text Char,Char3,Char1,Geneva 9"/>
    <w:basedOn w:val="Normln"/>
    <w:link w:val="TextpoznpodarouChar"/>
    <w:uiPriority w:val="99"/>
    <w:rsid w:val="00201652"/>
    <w:pPr>
      <w:spacing w:after="160" w:line="240" w:lineRule="exact"/>
    </w:pPr>
    <w:rPr>
      <w:rFonts w:ascii="Times New Roman" w:eastAsia="Times New Roman" w:hAnsi="Times New Roman" w:cs="Times New Roman"/>
      <w:sz w:val="20"/>
      <w:szCs w:val="20"/>
      <w:lang w:val="en-US" w:eastAsia="en-US"/>
    </w:rPr>
  </w:style>
  <w:style w:type="character" w:customStyle="1" w:styleId="TextpoznpodarouChar">
    <w:name w:val="Text pozn. pod čarou Char"/>
    <w:aliases w:val="Schriftart: 9 pt Char,Schriftart: 10 pt Char,Schriftart: 8 pt Char,Char Char,Char Char Char Char,Char Char Char Char Char Char,Char Char Char Char Char Char Char Char Char Char Char Char Char,single space Char,FOOTNOTES Char"/>
    <w:basedOn w:val="Standardnpsmoodstavce"/>
    <w:link w:val="Textpoznpodarou"/>
    <w:uiPriority w:val="99"/>
    <w:rsid w:val="00201652"/>
    <w:rPr>
      <w:rFonts w:ascii="Times New Roman" w:eastAsia="Times New Roman" w:hAnsi="Times New Roman" w:cs="Times New Roman"/>
      <w:sz w:val="20"/>
      <w:szCs w:val="20"/>
      <w:lang w:val="en-US" w:eastAsia="en-US"/>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uiPriority w:val="99"/>
    <w:rsid w:val="00201652"/>
    <w:rPr>
      <w:rFonts w:cs="Times New Roman"/>
      <w:vertAlign w:val="superscript"/>
    </w:rPr>
  </w:style>
  <w:style w:type="character" w:customStyle="1" w:styleId="ListParagraphChar">
    <w:name w:val="List Paragraph Char"/>
    <w:link w:val="Odstavecseseznamem1"/>
    <w:uiPriority w:val="99"/>
    <w:locked/>
    <w:rsid w:val="00201652"/>
    <w:rPr>
      <w:rFonts w:ascii="Times New Roman" w:eastAsia="Times New Roman" w:hAnsi="Times New Roman" w:cs="Times New Roman"/>
      <w:sz w:val="24"/>
      <w:szCs w:val="20"/>
      <w:lang w:val="en-US" w:eastAsia="en-US"/>
    </w:rPr>
  </w:style>
  <w:style w:type="table" w:styleId="Svtlstnovnzvraznn5">
    <w:name w:val="Light Shading Accent 5"/>
    <w:basedOn w:val="Normlntabulka"/>
    <w:uiPriority w:val="60"/>
    <w:rsid w:val="003F3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vtlmka1">
    <w:name w:val="Světlá mřížka1"/>
    <w:basedOn w:val="Normlntabulka"/>
    <w:uiPriority w:val="62"/>
    <w:rsid w:val="003F36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tlmkazvraznn11">
    <w:name w:val="Světlá mřížka – zvýraznění 11"/>
    <w:basedOn w:val="Normlntabulka"/>
    <w:uiPriority w:val="62"/>
    <w:rsid w:val="003F36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5">
    <w:name w:val="Light Grid Accent 5"/>
    <w:basedOn w:val="Normlntabulka"/>
    <w:uiPriority w:val="62"/>
    <w:rsid w:val="003F36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6">
    <w:name w:val="Light Grid Accent 6"/>
    <w:basedOn w:val="Normlntabulka"/>
    <w:uiPriority w:val="62"/>
    <w:rsid w:val="003F36D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Nadpis5Char">
    <w:name w:val="Nadpis 5 Char"/>
    <w:basedOn w:val="Standardnpsmoodstavce"/>
    <w:link w:val="Nadpis5"/>
    <w:uiPriority w:val="9"/>
    <w:rsid w:val="000D4C7F"/>
    <w:rPr>
      <w:rFonts w:asciiTheme="majorHAnsi" w:eastAsiaTheme="majorEastAsia" w:hAnsiTheme="majorHAnsi" w:cstheme="majorBidi"/>
      <w:color w:val="243F60" w:themeColor="accent1" w:themeShade="7F"/>
    </w:rPr>
  </w:style>
  <w:style w:type="paragraph" w:styleId="Nadpisobsahu">
    <w:name w:val="TOC Heading"/>
    <w:basedOn w:val="Nadpis1"/>
    <w:next w:val="Normln"/>
    <w:uiPriority w:val="39"/>
    <w:semiHidden/>
    <w:unhideWhenUsed/>
    <w:qFormat/>
    <w:rsid w:val="00A02C01"/>
    <w:pPr>
      <w:outlineLvl w:val="9"/>
    </w:pPr>
    <w:rPr>
      <w:lang w:eastAsia="en-US"/>
    </w:rPr>
  </w:style>
  <w:style w:type="paragraph" w:styleId="Obsah1">
    <w:name w:val="toc 1"/>
    <w:basedOn w:val="Normln"/>
    <w:next w:val="Normln"/>
    <w:autoRedefine/>
    <w:uiPriority w:val="39"/>
    <w:unhideWhenUsed/>
    <w:rsid w:val="00A02C01"/>
    <w:pPr>
      <w:spacing w:after="100"/>
    </w:pPr>
  </w:style>
  <w:style w:type="paragraph" w:styleId="Obsah2">
    <w:name w:val="toc 2"/>
    <w:basedOn w:val="Normln"/>
    <w:next w:val="Normln"/>
    <w:autoRedefine/>
    <w:uiPriority w:val="39"/>
    <w:unhideWhenUsed/>
    <w:rsid w:val="00A02C01"/>
    <w:pPr>
      <w:spacing w:after="100"/>
      <w:ind w:left="220"/>
    </w:pPr>
  </w:style>
  <w:style w:type="paragraph" w:styleId="Obsah3">
    <w:name w:val="toc 3"/>
    <w:basedOn w:val="Normln"/>
    <w:next w:val="Normln"/>
    <w:autoRedefine/>
    <w:uiPriority w:val="39"/>
    <w:unhideWhenUsed/>
    <w:rsid w:val="00A02C01"/>
    <w:pPr>
      <w:spacing w:after="100"/>
      <w:ind w:left="440"/>
    </w:pPr>
  </w:style>
  <w:style w:type="paragraph" w:styleId="Bezmezer">
    <w:name w:val="No Spacing"/>
    <w:link w:val="BezmezerChar"/>
    <w:uiPriority w:val="1"/>
    <w:qFormat/>
    <w:rsid w:val="00A02C01"/>
    <w:pPr>
      <w:spacing w:after="0" w:line="240" w:lineRule="auto"/>
    </w:pPr>
    <w:rPr>
      <w:lang w:eastAsia="en-US"/>
    </w:rPr>
  </w:style>
  <w:style w:type="character" w:customStyle="1" w:styleId="BezmezerChar">
    <w:name w:val="Bez mezer Char"/>
    <w:basedOn w:val="Standardnpsmoodstavce"/>
    <w:link w:val="Bezmezer"/>
    <w:uiPriority w:val="1"/>
    <w:rsid w:val="00A02C0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0152">
      <w:bodyDiv w:val="1"/>
      <w:marLeft w:val="0"/>
      <w:marRight w:val="0"/>
      <w:marTop w:val="0"/>
      <w:marBottom w:val="0"/>
      <w:divBdr>
        <w:top w:val="none" w:sz="0" w:space="0" w:color="auto"/>
        <w:left w:val="none" w:sz="0" w:space="0" w:color="auto"/>
        <w:bottom w:val="none" w:sz="0" w:space="0" w:color="auto"/>
        <w:right w:val="none" w:sz="0" w:space="0" w:color="auto"/>
      </w:divBdr>
      <w:divsChild>
        <w:div w:id="1769354413">
          <w:marLeft w:val="0"/>
          <w:marRight w:val="0"/>
          <w:marTop w:val="0"/>
          <w:marBottom w:val="0"/>
          <w:divBdr>
            <w:top w:val="none" w:sz="0" w:space="0" w:color="auto"/>
            <w:left w:val="none" w:sz="0" w:space="0" w:color="auto"/>
            <w:bottom w:val="none" w:sz="0" w:space="0" w:color="auto"/>
            <w:right w:val="none" w:sz="0" w:space="0" w:color="auto"/>
          </w:divBdr>
        </w:div>
        <w:div w:id="1991867431">
          <w:marLeft w:val="0"/>
          <w:marRight w:val="0"/>
          <w:marTop w:val="0"/>
          <w:marBottom w:val="0"/>
          <w:divBdr>
            <w:top w:val="none" w:sz="0" w:space="0" w:color="auto"/>
            <w:left w:val="none" w:sz="0" w:space="0" w:color="auto"/>
            <w:bottom w:val="none" w:sz="0" w:space="0" w:color="auto"/>
            <w:right w:val="none" w:sz="0" w:space="0" w:color="auto"/>
          </w:divBdr>
        </w:div>
        <w:div w:id="183328802">
          <w:marLeft w:val="0"/>
          <w:marRight w:val="0"/>
          <w:marTop w:val="0"/>
          <w:marBottom w:val="0"/>
          <w:divBdr>
            <w:top w:val="none" w:sz="0" w:space="0" w:color="auto"/>
            <w:left w:val="none" w:sz="0" w:space="0" w:color="auto"/>
            <w:bottom w:val="none" w:sz="0" w:space="0" w:color="auto"/>
            <w:right w:val="none" w:sz="0" w:space="0" w:color="auto"/>
          </w:divBdr>
        </w:div>
        <w:div w:id="268389186">
          <w:marLeft w:val="0"/>
          <w:marRight w:val="0"/>
          <w:marTop w:val="0"/>
          <w:marBottom w:val="0"/>
          <w:divBdr>
            <w:top w:val="none" w:sz="0" w:space="0" w:color="auto"/>
            <w:left w:val="none" w:sz="0" w:space="0" w:color="auto"/>
            <w:bottom w:val="none" w:sz="0" w:space="0" w:color="auto"/>
            <w:right w:val="none" w:sz="0" w:space="0" w:color="auto"/>
          </w:divBdr>
        </w:div>
        <w:div w:id="1047147112">
          <w:marLeft w:val="0"/>
          <w:marRight w:val="0"/>
          <w:marTop w:val="0"/>
          <w:marBottom w:val="0"/>
          <w:divBdr>
            <w:top w:val="none" w:sz="0" w:space="0" w:color="auto"/>
            <w:left w:val="none" w:sz="0" w:space="0" w:color="auto"/>
            <w:bottom w:val="none" w:sz="0" w:space="0" w:color="auto"/>
            <w:right w:val="none" w:sz="0" w:space="0" w:color="auto"/>
          </w:divBdr>
        </w:div>
        <w:div w:id="1528135484">
          <w:marLeft w:val="0"/>
          <w:marRight w:val="0"/>
          <w:marTop w:val="0"/>
          <w:marBottom w:val="0"/>
          <w:divBdr>
            <w:top w:val="none" w:sz="0" w:space="0" w:color="auto"/>
            <w:left w:val="none" w:sz="0" w:space="0" w:color="auto"/>
            <w:bottom w:val="none" w:sz="0" w:space="0" w:color="auto"/>
            <w:right w:val="none" w:sz="0" w:space="0" w:color="auto"/>
          </w:divBdr>
        </w:div>
        <w:div w:id="1090664726">
          <w:marLeft w:val="0"/>
          <w:marRight w:val="0"/>
          <w:marTop w:val="0"/>
          <w:marBottom w:val="0"/>
          <w:divBdr>
            <w:top w:val="none" w:sz="0" w:space="0" w:color="auto"/>
            <w:left w:val="none" w:sz="0" w:space="0" w:color="auto"/>
            <w:bottom w:val="none" w:sz="0" w:space="0" w:color="auto"/>
            <w:right w:val="none" w:sz="0" w:space="0" w:color="auto"/>
          </w:divBdr>
        </w:div>
        <w:div w:id="531381588">
          <w:marLeft w:val="0"/>
          <w:marRight w:val="0"/>
          <w:marTop w:val="0"/>
          <w:marBottom w:val="0"/>
          <w:divBdr>
            <w:top w:val="none" w:sz="0" w:space="0" w:color="auto"/>
            <w:left w:val="none" w:sz="0" w:space="0" w:color="auto"/>
            <w:bottom w:val="none" w:sz="0" w:space="0" w:color="auto"/>
            <w:right w:val="none" w:sz="0" w:space="0" w:color="auto"/>
          </w:divBdr>
        </w:div>
        <w:div w:id="1308822492">
          <w:marLeft w:val="0"/>
          <w:marRight w:val="0"/>
          <w:marTop w:val="0"/>
          <w:marBottom w:val="0"/>
          <w:divBdr>
            <w:top w:val="none" w:sz="0" w:space="0" w:color="auto"/>
            <w:left w:val="none" w:sz="0" w:space="0" w:color="auto"/>
            <w:bottom w:val="none" w:sz="0" w:space="0" w:color="auto"/>
            <w:right w:val="none" w:sz="0" w:space="0" w:color="auto"/>
          </w:divBdr>
        </w:div>
        <w:div w:id="11811233">
          <w:marLeft w:val="0"/>
          <w:marRight w:val="0"/>
          <w:marTop w:val="0"/>
          <w:marBottom w:val="0"/>
          <w:divBdr>
            <w:top w:val="none" w:sz="0" w:space="0" w:color="auto"/>
            <w:left w:val="none" w:sz="0" w:space="0" w:color="auto"/>
            <w:bottom w:val="none" w:sz="0" w:space="0" w:color="auto"/>
            <w:right w:val="none" w:sz="0" w:space="0" w:color="auto"/>
          </w:divBdr>
        </w:div>
        <w:div w:id="1688629948">
          <w:marLeft w:val="0"/>
          <w:marRight w:val="0"/>
          <w:marTop w:val="0"/>
          <w:marBottom w:val="0"/>
          <w:divBdr>
            <w:top w:val="none" w:sz="0" w:space="0" w:color="auto"/>
            <w:left w:val="none" w:sz="0" w:space="0" w:color="auto"/>
            <w:bottom w:val="none" w:sz="0" w:space="0" w:color="auto"/>
            <w:right w:val="none" w:sz="0" w:space="0" w:color="auto"/>
          </w:divBdr>
        </w:div>
        <w:div w:id="1388148441">
          <w:marLeft w:val="0"/>
          <w:marRight w:val="0"/>
          <w:marTop w:val="0"/>
          <w:marBottom w:val="0"/>
          <w:divBdr>
            <w:top w:val="none" w:sz="0" w:space="0" w:color="auto"/>
            <w:left w:val="none" w:sz="0" w:space="0" w:color="auto"/>
            <w:bottom w:val="none" w:sz="0" w:space="0" w:color="auto"/>
            <w:right w:val="none" w:sz="0" w:space="0" w:color="auto"/>
          </w:divBdr>
        </w:div>
        <w:div w:id="2089115316">
          <w:marLeft w:val="0"/>
          <w:marRight w:val="0"/>
          <w:marTop w:val="0"/>
          <w:marBottom w:val="0"/>
          <w:divBdr>
            <w:top w:val="none" w:sz="0" w:space="0" w:color="auto"/>
            <w:left w:val="none" w:sz="0" w:space="0" w:color="auto"/>
            <w:bottom w:val="none" w:sz="0" w:space="0" w:color="auto"/>
            <w:right w:val="none" w:sz="0" w:space="0" w:color="auto"/>
          </w:divBdr>
        </w:div>
        <w:div w:id="859051838">
          <w:marLeft w:val="0"/>
          <w:marRight w:val="0"/>
          <w:marTop w:val="0"/>
          <w:marBottom w:val="0"/>
          <w:divBdr>
            <w:top w:val="none" w:sz="0" w:space="0" w:color="auto"/>
            <w:left w:val="none" w:sz="0" w:space="0" w:color="auto"/>
            <w:bottom w:val="none" w:sz="0" w:space="0" w:color="auto"/>
            <w:right w:val="none" w:sz="0" w:space="0" w:color="auto"/>
          </w:divBdr>
        </w:div>
        <w:div w:id="748115938">
          <w:marLeft w:val="0"/>
          <w:marRight w:val="0"/>
          <w:marTop w:val="0"/>
          <w:marBottom w:val="0"/>
          <w:divBdr>
            <w:top w:val="none" w:sz="0" w:space="0" w:color="auto"/>
            <w:left w:val="none" w:sz="0" w:space="0" w:color="auto"/>
            <w:bottom w:val="none" w:sz="0" w:space="0" w:color="auto"/>
            <w:right w:val="none" w:sz="0" w:space="0" w:color="auto"/>
          </w:divBdr>
        </w:div>
        <w:div w:id="734662606">
          <w:marLeft w:val="0"/>
          <w:marRight w:val="0"/>
          <w:marTop w:val="0"/>
          <w:marBottom w:val="0"/>
          <w:divBdr>
            <w:top w:val="none" w:sz="0" w:space="0" w:color="auto"/>
            <w:left w:val="none" w:sz="0" w:space="0" w:color="auto"/>
            <w:bottom w:val="none" w:sz="0" w:space="0" w:color="auto"/>
            <w:right w:val="none" w:sz="0" w:space="0" w:color="auto"/>
          </w:divBdr>
        </w:div>
        <w:div w:id="1748654389">
          <w:marLeft w:val="0"/>
          <w:marRight w:val="0"/>
          <w:marTop w:val="0"/>
          <w:marBottom w:val="0"/>
          <w:divBdr>
            <w:top w:val="none" w:sz="0" w:space="0" w:color="auto"/>
            <w:left w:val="none" w:sz="0" w:space="0" w:color="auto"/>
            <w:bottom w:val="none" w:sz="0" w:space="0" w:color="auto"/>
            <w:right w:val="none" w:sz="0" w:space="0" w:color="auto"/>
          </w:divBdr>
        </w:div>
        <w:div w:id="1868639500">
          <w:marLeft w:val="0"/>
          <w:marRight w:val="0"/>
          <w:marTop w:val="0"/>
          <w:marBottom w:val="0"/>
          <w:divBdr>
            <w:top w:val="none" w:sz="0" w:space="0" w:color="auto"/>
            <w:left w:val="none" w:sz="0" w:space="0" w:color="auto"/>
            <w:bottom w:val="none" w:sz="0" w:space="0" w:color="auto"/>
            <w:right w:val="none" w:sz="0" w:space="0" w:color="auto"/>
          </w:divBdr>
        </w:div>
        <w:div w:id="1037581725">
          <w:marLeft w:val="0"/>
          <w:marRight w:val="0"/>
          <w:marTop w:val="0"/>
          <w:marBottom w:val="0"/>
          <w:divBdr>
            <w:top w:val="none" w:sz="0" w:space="0" w:color="auto"/>
            <w:left w:val="none" w:sz="0" w:space="0" w:color="auto"/>
            <w:bottom w:val="none" w:sz="0" w:space="0" w:color="auto"/>
            <w:right w:val="none" w:sz="0" w:space="0" w:color="auto"/>
          </w:divBdr>
        </w:div>
        <w:div w:id="1499613569">
          <w:marLeft w:val="0"/>
          <w:marRight w:val="0"/>
          <w:marTop w:val="0"/>
          <w:marBottom w:val="0"/>
          <w:divBdr>
            <w:top w:val="none" w:sz="0" w:space="0" w:color="auto"/>
            <w:left w:val="none" w:sz="0" w:space="0" w:color="auto"/>
            <w:bottom w:val="none" w:sz="0" w:space="0" w:color="auto"/>
            <w:right w:val="none" w:sz="0" w:space="0" w:color="auto"/>
          </w:divBdr>
        </w:div>
        <w:div w:id="30956048">
          <w:marLeft w:val="0"/>
          <w:marRight w:val="0"/>
          <w:marTop w:val="0"/>
          <w:marBottom w:val="0"/>
          <w:divBdr>
            <w:top w:val="none" w:sz="0" w:space="0" w:color="auto"/>
            <w:left w:val="none" w:sz="0" w:space="0" w:color="auto"/>
            <w:bottom w:val="none" w:sz="0" w:space="0" w:color="auto"/>
            <w:right w:val="none" w:sz="0" w:space="0" w:color="auto"/>
          </w:divBdr>
        </w:div>
        <w:div w:id="794786449">
          <w:marLeft w:val="0"/>
          <w:marRight w:val="0"/>
          <w:marTop w:val="0"/>
          <w:marBottom w:val="0"/>
          <w:divBdr>
            <w:top w:val="none" w:sz="0" w:space="0" w:color="auto"/>
            <w:left w:val="none" w:sz="0" w:space="0" w:color="auto"/>
            <w:bottom w:val="none" w:sz="0" w:space="0" w:color="auto"/>
            <w:right w:val="none" w:sz="0" w:space="0" w:color="auto"/>
          </w:divBdr>
        </w:div>
        <w:div w:id="841822966">
          <w:marLeft w:val="0"/>
          <w:marRight w:val="0"/>
          <w:marTop w:val="0"/>
          <w:marBottom w:val="0"/>
          <w:divBdr>
            <w:top w:val="none" w:sz="0" w:space="0" w:color="auto"/>
            <w:left w:val="none" w:sz="0" w:space="0" w:color="auto"/>
            <w:bottom w:val="none" w:sz="0" w:space="0" w:color="auto"/>
            <w:right w:val="none" w:sz="0" w:space="0" w:color="auto"/>
          </w:divBdr>
        </w:div>
        <w:div w:id="294991146">
          <w:marLeft w:val="0"/>
          <w:marRight w:val="0"/>
          <w:marTop w:val="0"/>
          <w:marBottom w:val="0"/>
          <w:divBdr>
            <w:top w:val="none" w:sz="0" w:space="0" w:color="auto"/>
            <w:left w:val="none" w:sz="0" w:space="0" w:color="auto"/>
            <w:bottom w:val="none" w:sz="0" w:space="0" w:color="auto"/>
            <w:right w:val="none" w:sz="0" w:space="0" w:color="auto"/>
          </w:divBdr>
        </w:div>
        <w:div w:id="758329552">
          <w:marLeft w:val="0"/>
          <w:marRight w:val="0"/>
          <w:marTop w:val="0"/>
          <w:marBottom w:val="0"/>
          <w:divBdr>
            <w:top w:val="none" w:sz="0" w:space="0" w:color="auto"/>
            <w:left w:val="none" w:sz="0" w:space="0" w:color="auto"/>
            <w:bottom w:val="none" w:sz="0" w:space="0" w:color="auto"/>
            <w:right w:val="none" w:sz="0" w:space="0" w:color="auto"/>
          </w:divBdr>
        </w:div>
        <w:div w:id="978416102">
          <w:marLeft w:val="0"/>
          <w:marRight w:val="0"/>
          <w:marTop w:val="0"/>
          <w:marBottom w:val="0"/>
          <w:divBdr>
            <w:top w:val="none" w:sz="0" w:space="0" w:color="auto"/>
            <w:left w:val="none" w:sz="0" w:space="0" w:color="auto"/>
            <w:bottom w:val="none" w:sz="0" w:space="0" w:color="auto"/>
            <w:right w:val="none" w:sz="0" w:space="0" w:color="auto"/>
          </w:divBdr>
        </w:div>
        <w:div w:id="524245256">
          <w:marLeft w:val="0"/>
          <w:marRight w:val="0"/>
          <w:marTop w:val="0"/>
          <w:marBottom w:val="0"/>
          <w:divBdr>
            <w:top w:val="none" w:sz="0" w:space="0" w:color="auto"/>
            <w:left w:val="none" w:sz="0" w:space="0" w:color="auto"/>
            <w:bottom w:val="none" w:sz="0" w:space="0" w:color="auto"/>
            <w:right w:val="none" w:sz="0" w:space="0" w:color="auto"/>
          </w:divBdr>
        </w:div>
        <w:div w:id="474032338">
          <w:marLeft w:val="0"/>
          <w:marRight w:val="0"/>
          <w:marTop w:val="0"/>
          <w:marBottom w:val="0"/>
          <w:divBdr>
            <w:top w:val="none" w:sz="0" w:space="0" w:color="auto"/>
            <w:left w:val="none" w:sz="0" w:space="0" w:color="auto"/>
            <w:bottom w:val="none" w:sz="0" w:space="0" w:color="auto"/>
            <w:right w:val="none" w:sz="0" w:space="0" w:color="auto"/>
          </w:divBdr>
        </w:div>
        <w:div w:id="84885683">
          <w:marLeft w:val="0"/>
          <w:marRight w:val="0"/>
          <w:marTop w:val="0"/>
          <w:marBottom w:val="0"/>
          <w:divBdr>
            <w:top w:val="none" w:sz="0" w:space="0" w:color="auto"/>
            <w:left w:val="none" w:sz="0" w:space="0" w:color="auto"/>
            <w:bottom w:val="none" w:sz="0" w:space="0" w:color="auto"/>
            <w:right w:val="none" w:sz="0" w:space="0" w:color="auto"/>
          </w:divBdr>
        </w:div>
        <w:div w:id="844709786">
          <w:marLeft w:val="0"/>
          <w:marRight w:val="0"/>
          <w:marTop w:val="0"/>
          <w:marBottom w:val="0"/>
          <w:divBdr>
            <w:top w:val="none" w:sz="0" w:space="0" w:color="auto"/>
            <w:left w:val="none" w:sz="0" w:space="0" w:color="auto"/>
            <w:bottom w:val="none" w:sz="0" w:space="0" w:color="auto"/>
            <w:right w:val="none" w:sz="0" w:space="0" w:color="auto"/>
          </w:divBdr>
        </w:div>
        <w:div w:id="41634000">
          <w:marLeft w:val="0"/>
          <w:marRight w:val="0"/>
          <w:marTop w:val="0"/>
          <w:marBottom w:val="0"/>
          <w:divBdr>
            <w:top w:val="none" w:sz="0" w:space="0" w:color="auto"/>
            <w:left w:val="none" w:sz="0" w:space="0" w:color="auto"/>
            <w:bottom w:val="none" w:sz="0" w:space="0" w:color="auto"/>
            <w:right w:val="none" w:sz="0" w:space="0" w:color="auto"/>
          </w:divBdr>
        </w:div>
        <w:div w:id="1799639026">
          <w:marLeft w:val="0"/>
          <w:marRight w:val="0"/>
          <w:marTop w:val="0"/>
          <w:marBottom w:val="0"/>
          <w:divBdr>
            <w:top w:val="none" w:sz="0" w:space="0" w:color="auto"/>
            <w:left w:val="none" w:sz="0" w:space="0" w:color="auto"/>
            <w:bottom w:val="none" w:sz="0" w:space="0" w:color="auto"/>
            <w:right w:val="none" w:sz="0" w:space="0" w:color="auto"/>
          </w:divBdr>
        </w:div>
        <w:div w:id="193547029">
          <w:marLeft w:val="0"/>
          <w:marRight w:val="0"/>
          <w:marTop w:val="0"/>
          <w:marBottom w:val="0"/>
          <w:divBdr>
            <w:top w:val="none" w:sz="0" w:space="0" w:color="auto"/>
            <w:left w:val="none" w:sz="0" w:space="0" w:color="auto"/>
            <w:bottom w:val="none" w:sz="0" w:space="0" w:color="auto"/>
            <w:right w:val="none" w:sz="0" w:space="0" w:color="auto"/>
          </w:divBdr>
        </w:div>
      </w:divsChild>
    </w:div>
    <w:div w:id="848757153">
      <w:bodyDiv w:val="1"/>
      <w:marLeft w:val="0"/>
      <w:marRight w:val="0"/>
      <w:marTop w:val="0"/>
      <w:marBottom w:val="0"/>
      <w:divBdr>
        <w:top w:val="none" w:sz="0" w:space="0" w:color="auto"/>
        <w:left w:val="none" w:sz="0" w:space="0" w:color="auto"/>
        <w:bottom w:val="none" w:sz="0" w:space="0" w:color="auto"/>
        <w:right w:val="none" w:sz="0" w:space="0" w:color="auto"/>
      </w:divBdr>
    </w:div>
    <w:div w:id="1010109721">
      <w:bodyDiv w:val="1"/>
      <w:marLeft w:val="0"/>
      <w:marRight w:val="0"/>
      <w:marTop w:val="0"/>
      <w:marBottom w:val="0"/>
      <w:divBdr>
        <w:top w:val="none" w:sz="0" w:space="0" w:color="auto"/>
        <w:left w:val="none" w:sz="0" w:space="0" w:color="auto"/>
        <w:bottom w:val="none" w:sz="0" w:space="0" w:color="auto"/>
        <w:right w:val="none" w:sz="0" w:space="0" w:color="auto"/>
      </w:divBdr>
      <w:divsChild>
        <w:div w:id="397243059">
          <w:marLeft w:val="0"/>
          <w:marRight w:val="0"/>
          <w:marTop w:val="0"/>
          <w:marBottom w:val="0"/>
          <w:divBdr>
            <w:top w:val="none" w:sz="0" w:space="0" w:color="auto"/>
            <w:left w:val="none" w:sz="0" w:space="0" w:color="auto"/>
            <w:bottom w:val="none" w:sz="0" w:space="0" w:color="auto"/>
            <w:right w:val="none" w:sz="0" w:space="0" w:color="auto"/>
          </w:divBdr>
        </w:div>
        <w:div w:id="1565293445">
          <w:marLeft w:val="0"/>
          <w:marRight w:val="0"/>
          <w:marTop w:val="0"/>
          <w:marBottom w:val="0"/>
          <w:divBdr>
            <w:top w:val="none" w:sz="0" w:space="0" w:color="auto"/>
            <w:left w:val="none" w:sz="0" w:space="0" w:color="auto"/>
            <w:bottom w:val="none" w:sz="0" w:space="0" w:color="auto"/>
            <w:right w:val="none" w:sz="0" w:space="0" w:color="auto"/>
          </w:divBdr>
        </w:div>
      </w:divsChild>
    </w:div>
    <w:div w:id="1126654250">
      <w:bodyDiv w:val="1"/>
      <w:marLeft w:val="0"/>
      <w:marRight w:val="0"/>
      <w:marTop w:val="0"/>
      <w:marBottom w:val="0"/>
      <w:divBdr>
        <w:top w:val="none" w:sz="0" w:space="0" w:color="auto"/>
        <w:left w:val="none" w:sz="0" w:space="0" w:color="auto"/>
        <w:bottom w:val="none" w:sz="0" w:space="0" w:color="auto"/>
        <w:right w:val="none" w:sz="0" w:space="0" w:color="auto"/>
      </w:divBdr>
    </w:div>
    <w:div w:id="1219779789">
      <w:bodyDiv w:val="1"/>
      <w:marLeft w:val="0"/>
      <w:marRight w:val="0"/>
      <w:marTop w:val="0"/>
      <w:marBottom w:val="0"/>
      <w:divBdr>
        <w:top w:val="none" w:sz="0" w:space="0" w:color="auto"/>
        <w:left w:val="none" w:sz="0" w:space="0" w:color="auto"/>
        <w:bottom w:val="none" w:sz="0" w:space="0" w:color="auto"/>
        <w:right w:val="none" w:sz="0" w:space="0" w:color="auto"/>
      </w:divBdr>
    </w:div>
    <w:div w:id="1272783646">
      <w:bodyDiv w:val="1"/>
      <w:marLeft w:val="0"/>
      <w:marRight w:val="0"/>
      <w:marTop w:val="0"/>
      <w:marBottom w:val="0"/>
      <w:divBdr>
        <w:top w:val="none" w:sz="0" w:space="0" w:color="auto"/>
        <w:left w:val="none" w:sz="0" w:space="0" w:color="auto"/>
        <w:bottom w:val="none" w:sz="0" w:space="0" w:color="auto"/>
        <w:right w:val="none" w:sz="0" w:space="0" w:color="auto"/>
      </w:divBdr>
      <w:divsChild>
        <w:div w:id="2023120824">
          <w:marLeft w:val="547"/>
          <w:marRight w:val="0"/>
          <w:marTop w:val="0"/>
          <w:marBottom w:val="0"/>
          <w:divBdr>
            <w:top w:val="none" w:sz="0" w:space="0" w:color="auto"/>
            <w:left w:val="none" w:sz="0" w:space="0" w:color="auto"/>
            <w:bottom w:val="none" w:sz="0" w:space="0" w:color="auto"/>
            <w:right w:val="none" w:sz="0" w:space="0" w:color="auto"/>
          </w:divBdr>
        </w:div>
      </w:divsChild>
    </w:div>
    <w:div w:id="1368990818">
      <w:bodyDiv w:val="1"/>
      <w:marLeft w:val="0"/>
      <w:marRight w:val="0"/>
      <w:marTop w:val="0"/>
      <w:marBottom w:val="0"/>
      <w:divBdr>
        <w:top w:val="none" w:sz="0" w:space="0" w:color="auto"/>
        <w:left w:val="none" w:sz="0" w:space="0" w:color="auto"/>
        <w:bottom w:val="none" w:sz="0" w:space="0" w:color="auto"/>
        <w:right w:val="none" w:sz="0" w:space="0" w:color="auto"/>
      </w:divBdr>
      <w:divsChild>
        <w:div w:id="618687171">
          <w:marLeft w:val="547"/>
          <w:marRight w:val="0"/>
          <w:marTop w:val="0"/>
          <w:marBottom w:val="0"/>
          <w:divBdr>
            <w:top w:val="none" w:sz="0" w:space="0" w:color="auto"/>
            <w:left w:val="none" w:sz="0" w:space="0" w:color="auto"/>
            <w:bottom w:val="none" w:sz="0" w:space="0" w:color="auto"/>
            <w:right w:val="none" w:sz="0" w:space="0" w:color="auto"/>
          </w:divBdr>
        </w:div>
      </w:divsChild>
    </w:div>
    <w:div w:id="1392266928">
      <w:bodyDiv w:val="1"/>
      <w:marLeft w:val="0"/>
      <w:marRight w:val="0"/>
      <w:marTop w:val="0"/>
      <w:marBottom w:val="0"/>
      <w:divBdr>
        <w:top w:val="none" w:sz="0" w:space="0" w:color="auto"/>
        <w:left w:val="none" w:sz="0" w:space="0" w:color="auto"/>
        <w:bottom w:val="none" w:sz="0" w:space="0" w:color="auto"/>
        <w:right w:val="none" w:sz="0" w:space="0" w:color="auto"/>
      </w:divBdr>
    </w:div>
    <w:div w:id="1581134842">
      <w:bodyDiv w:val="1"/>
      <w:marLeft w:val="0"/>
      <w:marRight w:val="0"/>
      <w:marTop w:val="0"/>
      <w:marBottom w:val="0"/>
      <w:divBdr>
        <w:top w:val="none" w:sz="0" w:space="0" w:color="auto"/>
        <w:left w:val="none" w:sz="0" w:space="0" w:color="auto"/>
        <w:bottom w:val="none" w:sz="0" w:space="0" w:color="auto"/>
        <w:right w:val="none" w:sz="0" w:space="0" w:color="auto"/>
      </w:divBdr>
      <w:divsChild>
        <w:div w:id="887491427">
          <w:marLeft w:val="0"/>
          <w:marRight w:val="0"/>
          <w:marTop w:val="0"/>
          <w:marBottom w:val="0"/>
          <w:divBdr>
            <w:top w:val="none" w:sz="0" w:space="0" w:color="auto"/>
            <w:left w:val="none" w:sz="0" w:space="0" w:color="auto"/>
            <w:bottom w:val="none" w:sz="0" w:space="0" w:color="auto"/>
            <w:right w:val="none" w:sz="0" w:space="0" w:color="auto"/>
          </w:divBdr>
        </w:div>
        <w:div w:id="1901020938">
          <w:marLeft w:val="0"/>
          <w:marRight w:val="0"/>
          <w:marTop w:val="0"/>
          <w:marBottom w:val="0"/>
          <w:divBdr>
            <w:top w:val="none" w:sz="0" w:space="0" w:color="auto"/>
            <w:left w:val="none" w:sz="0" w:space="0" w:color="auto"/>
            <w:bottom w:val="none" w:sz="0" w:space="0" w:color="auto"/>
            <w:right w:val="none" w:sz="0" w:space="0" w:color="auto"/>
          </w:divBdr>
        </w:div>
      </w:divsChild>
    </w:div>
    <w:div w:id="1732845108">
      <w:bodyDiv w:val="1"/>
      <w:marLeft w:val="0"/>
      <w:marRight w:val="0"/>
      <w:marTop w:val="0"/>
      <w:marBottom w:val="0"/>
      <w:divBdr>
        <w:top w:val="none" w:sz="0" w:space="0" w:color="auto"/>
        <w:left w:val="none" w:sz="0" w:space="0" w:color="auto"/>
        <w:bottom w:val="none" w:sz="0" w:space="0" w:color="auto"/>
        <w:right w:val="none" w:sz="0" w:space="0" w:color="auto"/>
      </w:divBdr>
      <w:divsChild>
        <w:div w:id="2059355705">
          <w:marLeft w:val="0"/>
          <w:marRight w:val="0"/>
          <w:marTop w:val="0"/>
          <w:marBottom w:val="0"/>
          <w:divBdr>
            <w:top w:val="none" w:sz="0" w:space="0" w:color="auto"/>
            <w:left w:val="none" w:sz="0" w:space="0" w:color="auto"/>
            <w:bottom w:val="none" w:sz="0" w:space="0" w:color="auto"/>
            <w:right w:val="none" w:sz="0" w:space="0" w:color="auto"/>
          </w:divBdr>
        </w:div>
        <w:div w:id="493958594">
          <w:marLeft w:val="0"/>
          <w:marRight w:val="0"/>
          <w:marTop w:val="0"/>
          <w:marBottom w:val="0"/>
          <w:divBdr>
            <w:top w:val="none" w:sz="0" w:space="0" w:color="auto"/>
            <w:left w:val="none" w:sz="0" w:space="0" w:color="auto"/>
            <w:bottom w:val="none" w:sz="0" w:space="0" w:color="auto"/>
            <w:right w:val="none" w:sz="0" w:space="0" w:color="auto"/>
          </w:divBdr>
        </w:div>
      </w:divsChild>
    </w:div>
    <w:div w:id="1917520135">
      <w:bodyDiv w:val="1"/>
      <w:marLeft w:val="0"/>
      <w:marRight w:val="0"/>
      <w:marTop w:val="0"/>
      <w:marBottom w:val="0"/>
      <w:divBdr>
        <w:top w:val="none" w:sz="0" w:space="0" w:color="auto"/>
        <w:left w:val="none" w:sz="0" w:space="0" w:color="auto"/>
        <w:bottom w:val="none" w:sz="0" w:space="0" w:color="auto"/>
        <w:right w:val="none" w:sz="0" w:space="0" w:color="auto"/>
      </w:divBdr>
      <w:divsChild>
        <w:div w:id="367413237">
          <w:marLeft w:val="0"/>
          <w:marRight w:val="0"/>
          <w:marTop w:val="0"/>
          <w:marBottom w:val="0"/>
          <w:divBdr>
            <w:top w:val="none" w:sz="0" w:space="0" w:color="auto"/>
            <w:left w:val="none" w:sz="0" w:space="0" w:color="auto"/>
            <w:bottom w:val="none" w:sz="0" w:space="0" w:color="auto"/>
            <w:right w:val="none" w:sz="0" w:space="0" w:color="auto"/>
          </w:divBdr>
        </w:div>
        <w:div w:id="307898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bs.cz"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race.cz"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footer" Target="foot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fondnno.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fondnno.cz"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0DCCA6-3B56-4FF7-8A3C-D9A1B76728C1}" type="doc">
      <dgm:prSet loTypeId="urn:microsoft.com/office/officeart/2005/8/layout/vList5" loCatId="list" qsTypeId="urn:microsoft.com/office/officeart/2005/8/quickstyle/simple1" qsCatId="simple" csTypeId="urn:microsoft.com/office/officeart/2005/8/colors/accent3_2" csCatId="accent3" phldr="1"/>
      <dgm:spPr/>
      <dgm:t>
        <a:bodyPr/>
        <a:lstStyle/>
        <a:p>
          <a:endParaRPr lang="cs-CZ"/>
        </a:p>
      </dgm:t>
    </dgm:pt>
    <dgm:pt modelId="{77662247-B2BC-4429-A1D2-62411942FEBE}">
      <dgm:prSet phldrT="[Text]"/>
      <dgm:spPr/>
      <dgm:t>
        <a:bodyPr/>
        <a:lstStyle/>
        <a:p>
          <a:r>
            <a:rPr lang="cs-CZ"/>
            <a:t>Jaký trestný čin jsem spáchal a jak je to dlouho?</a:t>
          </a:r>
        </a:p>
      </dgm:t>
    </dgm:pt>
    <dgm:pt modelId="{2857F37F-5985-4DCF-AD98-548C2A69AABD}" type="parTrans" cxnId="{66080778-F789-4056-BCE1-64D9CAA9732C}">
      <dgm:prSet/>
      <dgm:spPr/>
      <dgm:t>
        <a:bodyPr/>
        <a:lstStyle/>
        <a:p>
          <a:endParaRPr lang="cs-CZ"/>
        </a:p>
      </dgm:t>
    </dgm:pt>
    <dgm:pt modelId="{D117394F-6C4D-4C60-8890-09D5EE7FD2E2}" type="sibTrans" cxnId="{66080778-F789-4056-BCE1-64D9CAA9732C}">
      <dgm:prSet/>
      <dgm:spPr/>
      <dgm:t>
        <a:bodyPr/>
        <a:lstStyle/>
        <a:p>
          <a:endParaRPr lang="cs-CZ"/>
        </a:p>
      </dgm:t>
    </dgm:pt>
    <dgm:pt modelId="{37CDB0DC-0728-4A58-8D71-BA5C8CC64B20}">
      <dgm:prSet phldrT="[Text]"/>
      <dgm:spPr/>
      <dgm:t>
        <a:bodyPr/>
        <a:lstStyle/>
        <a:p>
          <a:r>
            <a:rPr lang="cs-CZ"/>
            <a:t>Jaká byla moje tehdejší situace (vztahy, zaměstnání, finance)?</a:t>
          </a:r>
        </a:p>
      </dgm:t>
    </dgm:pt>
    <dgm:pt modelId="{EAC14ED6-8791-4FCA-B29B-AD503B92EE78}" type="parTrans" cxnId="{ADD4C6E2-5343-496A-8DE6-BE92838F0BCA}">
      <dgm:prSet/>
      <dgm:spPr/>
      <dgm:t>
        <a:bodyPr/>
        <a:lstStyle/>
        <a:p>
          <a:endParaRPr lang="cs-CZ"/>
        </a:p>
      </dgm:t>
    </dgm:pt>
    <dgm:pt modelId="{894F5011-D871-4B97-AE5C-32E7C6ED0B95}" type="sibTrans" cxnId="{ADD4C6E2-5343-496A-8DE6-BE92838F0BCA}">
      <dgm:prSet/>
      <dgm:spPr/>
      <dgm:t>
        <a:bodyPr/>
        <a:lstStyle/>
        <a:p>
          <a:endParaRPr lang="cs-CZ"/>
        </a:p>
      </dgm:t>
    </dgm:pt>
    <dgm:pt modelId="{35BB0CEB-230C-4997-B24B-74E2DCB80F9F}">
      <dgm:prSet phldrT="[Text]"/>
      <dgm:spPr/>
      <dgm:t>
        <a:bodyPr/>
        <a:lstStyle/>
        <a:p>
          <a:endParaRPr lang="cs-CZ"/>
        </a:p>
      </dgm:t>
    </dgm:pt>
    <dgm:pt modelId="{0077F861-ADEF-4FD1-B0B8-66791A72142A}" type="parTrans" cxnId="{B119F1B5-0AD3-4037-A156-60698F04B8C8}">
      <dgm:prSet/>
      <dgm:spPr/>
      <dgm:t>
        <a:bodyPr/>
        <a:lstStyle/>
        <a:p>
          <a:endParaRPr lang="cs-CZ"/>
        </a:p>
      </dgm:t>
    </dgm:pt>
    <dgm:pt modelId="{10B06EE8-762F-4170-9AB2-E7F3D8D42A89}" type="sibTrans" cxnId="{B119F1B5-0AD3-4037-A156-60698F04B8C8}">
      <dgm:prSet/>
      <dgm:spPr/>
      <dgm:t>
        <a:bodyPr/>
        <a:lstStyle/>
        <a:p>
          <a:endParaRPr lang="cs-CZ"/>
        </a:p>
      </dgm:t>
    </dgm:pt>
    <dgm:pt modelId="{94E0ADE3-90AB-4816-A3F7-656D5DD89138}">
      <dgm:prSet phldrT="[Text]"/>
      <dgm:spPr/>
      <dgm:t>
        <a:bodyPr/>
        <a:lstStyle/>
        <a:p>
          <a:r>
            <a:rPr lang="cs-CZ"/>
            <a:t>Co mě vedlo ke spáchání trestného činu?</a:t>
          </a:r>
        </a:p>
      </dgm:t>
    </dgm:pt>
    <dgm:pt modelId="{36867E12-3154-4438-93DD-430D9E514E92}" type="parTrans" cxnId="{39CC8A16-FC20-45CD-BAC2-E018E00D9A18}">
      <dgm:prSet/>
      <dgm:spPr/>
      <dgm:t>
        <a:bodyPr/>
        <a:lstStyle/>
        <a:p>
          <a:endParaRPr lang="cs-CZ"/>
        </a:p>
      </dgm:t>
    </dgm:pt>
    <dgm:pt modelId="{6C03132D-F581-45D1-9C77-2D3A6A17BA3C}" type="sibTrans" cxnId="{39CC8A16-FC20-45CD-BAC2-E018E00D9A18}">
      <dgm:prSet/>
      <dgm:spPr/>
      <dgm:t>
        <a:bodyPr/>
        <a:lstStyle/>
        <a:p>
          <a:endParaRPr lang="cs-CZ"/>
        </a:p>
      </dgm:t>
    </dgm:pt>
    <dgm:pt modelId="{C66BD3C3-04DD-4957-9B01-27C4194C5F60}">
      <dgm:prSet phldrT="[Text]"/>
      <dgm:spPr/>
      <dgm:t>
        <a:bodyPr/>
        <a:lstStyle/>
        <a:p>
          <a:r>
            <a:rPr lang="cs-CZ"/>
            <a:t>V čem je moje situace nyní odlišná? </a:t>
          </a:r>
        </a:p>
      </dgm:t>
    </dgm:pt>
    <dgm:pt modelId="{5E290068-82D0-430B-B4FC-BAB70B90C9E7}" type="parTrans" cxnId="{1C75D7EA-1A0D-4A0F-8D77-8B120282A9FA}">
      <dgm:prSet/>
      <dgm:spPr/>
      <dgm:t>
        <a:bodyPr/>
        <a:lstStyle/>
        <a:p>
          <a:endParaRPr lang="cs-CZ"/>
        </a:p>
      </dgm:t>
    </dgm:pt>
    <dgm:pt modelId="{EFA39329-F154-4097-A19F-777B6871D443}" type="sibTrans" cxnId="{1C75D7EA-1A0D-4A0F-8D77-8B120282A9FA}">
      <dgm:prSet/>
      <dgm:spPr/>
      <dgm:t>
        <a:bodyPr/>
        <a:lstStyle/>
        <a:p>
          <a:endParaRPr lang="cs-CZ"/>
        </a:p>
      </dgm:t>
    </dgm:pt>
    <dgm:pt modelId="{A55F5141-9C45-4DED-8487-62C8C514532F}">
      <dgm:prSet phldrT="[Text]"/>
      <dgm:spPr/>
      <dgm:t>
        <a:bodyPr/>
        <a:lstStyle/>
        <a:p>
          <a:endParaRPr lang="cs-CZ"/>
        </a:p>
      </dgm:t>
    </dgm:pt>
    <dgm:pt modelId="{D475BF93-73C5-4749-9938-48823FDCCCC2}" type="parTrans" cxnId="{719D762A-4149-452F-A079-6CEC9AA9119E}">
      <dgm:prSet/>
      <dgm:spPr/>
      <dgm:t>
        <a:bodyPr/>
        <a:lstStyle/>
        <a:p>
          <a:endParaRPr lang="cs-CZ"/>
        </a:p>
      </dgm:t>
    </dgm:pt>
    <dgm:pt modelId="{5F9E4B2C-C3E6-4F51-B8D8-84B63ACE58A6}" type="sibTrans" cxnId="{719D762A-4149-452F-A079-6CEC9AA9119E}">
      <dgm:prSet/>
      <dgm:spPr/>
      <dgm:t>
        <a:bodyPr/>
        <a:lstStyle/>
        <a:p>
          <a:endParaRPr lang="cs-CZ"/>
        </a:p>
      </dgm:t>
    </dgm:pt>
    <dgm:pt modelId="{291C6A01-04CE-49B6-A1A9-AFEA60556762}">
      <dgm:prSet phldrT="[Text]"/>
      <dgm:spPr/>
      <dgm:t>
        <a:bodyPr/>
        <a:lstStyle/>
        <a:p>
          <a:endParaRPr lang="cs-CZ"/>
        </a:p>
      </dgm:t>
    </dgm:pt>
    <dgm:pt modelId="{54190AB3-E1F5-400B-BDB0-039166849A65}" type="sibTrans" cxnId="{EEEBDC8A-EA2C-4271-80F9-890D930B19F2}">
      <dgm:prSet/>
      <dgm:spPr/>
      <dgm:t>
        <a:bodyPr/>
        <a:lstStyle/>
        <a:p>
          <a:endParaRPr lang="cs-CZ"/>
        </a:p>
      </dgm:t>
    </dgm:pt>
    <dgm:pt modelId="{EDB2529C-25A3-4CBD-92FD-345F8937E03C}" type="parTrans" cxnId="{EEEBDC8A-EA2C-4271-80F9-890D930B19F2}">
      <dgm:prSet/>
      <dgm:spPr/>
      <dgm:t>
        <a:bodyPr/>
        <a:lstStyle/>
        <a:p>
          <a:endParaRPr lang="cs-CZ"/>
        </a:p>
      </dgm:t>
    </dgm:pt>
    <dgm:pt modelId="{31E93EF1-CA46-4431-A348-15F081EF6F81}">
      <dgm:prSet phldrT="[Text]"/>
      <dgm:spPr/>
      <dgm:t>
        <a:bodyPr/>
        <a:lstStyle/>
        <a:p>
          <a:endParaRPr lang="cs-CZ"/>
        </a:p>
      </dgm:t>
    </dgm:pt>
    <dgm:pt modelId="{038FCB35-58E9-41FE-90A9-6D846AD7C043}" type="parTrans" cxnId="{B2C4165F-7E8E-469A-8BC5-4757877C9EE2}">
      <dgm:prSet/>
      <dgm:spPr/>
      <dgm:t>
        <a:bodyPr/>
        <a:lstStyle/>
        <a:p>
          <a:endParaRPr lang="cs-CZ"/>
        </a:p>
      </dgm:t>
    </dgm:pt>
    <dgm:pt modelId="{18B0D7B4-BEB0-4012-B324-585232191389}" type="sibTrans" cxnId="{B2C4165F-7E8E-469A-8BC5-4757877C9EE2}">
      <dgm:prSet/>
      <dgm:spPr/>
      <dgm:t>
        <a:bodyPr/>
        <a:lstStyle/>
        <a:p>
          <a:endParaRPr lang="cs-CZ"/>
        </a:p>
      </dgm:t>
    </dgm:pt>
    <dgm:pt modelId="{5710DE81-A845-49CB-A43F-F1B0047A007C}">
      <dgm:prSet phldrT="[Text]"/>
      <dgm:spPr/>
      <dgm:t>
        <a:bodyPr/>
        <a:lstStyle/>
        <a:p>
          <a:r>
            <a:rPr lang="cs-CZ"/>
            <a:t>Proč jsem si jist, že se trestný čin již nebude opakovat?</a:t>
          </a:r>
        </a:p>
      </dgm:t>
    </dgm:pt>
    <dgm:pt modelId="{A1963492-2C80-4772-BB6E-766ED4B11708}" type="parTrans" cxnId="{ABCB481F-4931-42E0-8804-224F924C43E8}">
      <dgm:prSet/>
      <dgm:spPr/>
      <dgm:t>
        <a:bodyPr/>
        <a:lstStyle/>
        <a:p>
          <a:endParaRPr lang="cs-CZ"/>
        </a:p>
      </dgm:t>
    </dgm:pt>
    <dgm:pt modelId="{AE698694-46DB-44E9-AC09-C38138A2117F}" type="sibTrans" cxnId="{ABCB481F-4931-42E0-8804-224F924C43E8}">
      <dgm:prSet/>
      <dgm:spPr/>
      <dgm:t>
        <a:bodyPr/>
        <a:lstStyle/>
        <a:p>
          <a:endParaRPr lang="cs-CZ"/>
        </a:p>
      </dgm:t>
    </dgm:pt>
    <dgm:pt modelId="{4823D6DE-7F20-4A57-A8F2-4D88BEB6B9A1}">
      <dgm:prSet phldrT="[Text]"/>
      <dgm:spPr/>
      <dgm:t>
        <a:bodyPr/>
        <a:lstStyle/>
        <a:p>
          <a:r>
            <a:rPr lang="cs-CZ"/>
            <a:t>Jaký je můj současný postoj ke spáchanému trestnému činu?</a:t>
          </a:r>
        </a:p>
      </dgm:t>
    </dgm:pt>
    <dgm:pt modelId="{6FEEC45E-5974-4669-9634-966E459C96D1}" type="parTrans" cxnId="{722F3CAF-AA9A-4FBF-A83E-3B7AA3DC55B6}">
      <dgm:prSet/>
      <dgm:spPr/>
      <dgm:t>
        <a:bodyPr/>
        <a:lstStyle/>
        <a:p>
          <a:endParaRPr lang="cs-CZ"/>
        </a:p>
      </dgm:t>
    </dgm:pt>
    <dgm:pt modelId="{1306F82D-9105-4AC0-B0C7-437F95393EBA}" type="sibTrans" cxnId="{722F3CAF-AA9A-4FBF-A83E-3B7AA3DC55B6}">
      <dgm:prSet/>
      <dgm:spPr/>
      <dgm:t>
        <a:bodyPr/>
        <a:lstStyle/>
        <a:p>
          <a:endParaRPr lang="cs-CZ"/>
        </a:p>
      </dgm:t>
    </dgm:pt>
    <dgm:pt modelId="{8F70D554-E10C-4112-8157-77D45DF608D8}">
      <dgm:prSet phldrT="[Text]"/>
      <dgm:spPr/>
      <dgm:t>
        <a:bodyPr/>
        <a:lstStyle/>
        <a:p>
          <a:endParaRPr lang="cs-CZ"/>
        </a:p>
      </dgm:t>
    </dgm:pt>
    <dgm:pt modelId="{3CCD978D-9D1F-46CE-B116-4C9435603F41}" type="parTrans" cxnId="{16714D22-8270-4057-A29D-E0138CA0343F}">
      <dgm:prSet/>
      <dgm:spPr/>
      <dgm:t>
        <a:bodyPr/>
        <a:lstStyle/>
        <a:p>
          <a:endParaRPr lang="cs-CZ"/>
        </a:p>
      </dgm:t>
    </dgm:pt>
    <dgm:pt modelId="{B1B71A2B-550D-4C23-BE94-114A10611AFC}" type="sibTrans" cxnId="{16714D22-8270-4057-A29D-E0138CA0343F}">
      <dgm:prSet/>
      <dgm:spPr/>
      <dgm:t>
        <a:bodyPr/>
        <a:lstStyle/>
        <a:p>
          <a:endParaRPr lang="cs-CZ"/>
        </a:p>
      </dgm:t>
    </dgm:pt>
    <dgm:pt modelId="{09BEEC50-B99C-4D97-818F-34C356D001A4}">
      <dgm:prSet phldrT="[Text]"/>
      <dgm:spPr/>
      <dgm:t>
        <a:bodyPr/>
        <a:lstStyle/>
        <a:p>
          <a:r>
            <a:rPr lang="cs-CZ"/>
            <a:t>Co užitečného jsem si z této zkušenosti odnesl?</a:t>
          </a:r>
        </a:p>
      </dgm:t>
    </dgm:pt>
    <dgm:pt modelId="{7D67386E-8E04-488B-9B3E-49C718872F1F}" type="parTrans" cxnId="{A3B75612-4344-4132-9F43-F19797E368ED}">
      <dgm:prSet/>
      <dgm:spPr/>
      <dgm:t>
        <a:bodyPr/>
        <a:lstStyle/>
        <a:p>
          <a:endParaRPr lang="cs-CZ"/>
        </a:p>
      </dgm:t>
    </dgm:pt>
    <dgm:pt modelId="{373846D8-3C8D-4189-AD5B-2E99D74FE3B2}" type="sibTrans" cxnId="{A3B75612-4344-4132-9F43-F19797E368ED}">
      <dgm:prSet/>
      <dgm:spPr/>
      <dgm:t>
        <a:bodyPr/>
        <a:lstStyle/>
        <a:p>
          <a:endParaRPr lang="cs-CZ"/>
        </a:p>
      </dgm:t>
    </dgm:pt>
    <dgm:pt modelId="{F6D066FE-AC69-49AC-A78C-A920E2120E96}">
      <dgm:prSet phldrT="[Text]"/>
      <dgm:spPr/>
      <dgm:t>
        <a:bodyPr/>
        <a:lstStyle/>
        <a:p>
          <a:endParaRPr lang="cs-CZ"/>
        </a:p>
      </dgm:t>
    </dgm:pt>
    <dgm:pt modelId="{BE4A609E-523C-48CB-BB4B-4D015B85CFC9}" type="parTrans" cxnId="{19F21C73-E925-4938-8DD6-793F75429744}">
      <dgm:prSet/>
      <dgm:spPr/>
      <dgm:t>
        <a:bodyPr/>
        <a:lstStyle/>
        <a:p>
          <a:endParaRPr lang="cs-CZ"/>
        </a:p>
      </dgm:t>
    </dgm:pt>
    <dgm:pt modelId="{88019D51-D1E3-4DA1-B7F4-FBD6BE7AEF4F}" type="sibTrans" cxnId="{19F21C73-E925-4938-8DD6-793F75429744}">
      <dgm:prSet/>
      <dgm:spPr/>
      <dgm:t>
        <a:bodyPr/>
        <a:lstStyle/>
        <a:p>
          <a:endParaRPr lang="cs-CZ"/>
        </a:p>
      </dgm:t>
    </dgm:pt>
    <dgm:pt modelId="{0DDA421D-441F-4109-95BA-1A563192F81A}">
      <dgm:prSet phldrT="[Text]"/>
      <dgm:spPr/>
      <dgm:t>
        <a:bodyPr/>
        <a:lstStyle/>
        <a:p>
          <a:endParaRPr lang="cs-CZ"/>
        </a:p>
      </dgm:t>
    </dgm:pt>
    <dgm:pt modelId="{BC0D9430-F0D8-414B-A270-747A64B95F81}" type="parTrans" cxnId="{A50BD373-A646-4B82-A4CA-28DA94CFE0C9}">
      <dgm:prSet/>
      <dgm:spPr/>
      <dgm:t>
        <a:bodyPr/>
        <a:lstStyle/>
        <a:p>
          <a:endParaRPr lang="cs-CZ"/>
        </a:p>
      </dgm:t>
    </dgm:pt>
    <dgm:pt modelId="{E70CE874-1AF4-4E7F-85C7-1DFDFBF40C21}" type="sibTrans" cxnId="{A50BD373-A646-4B82-A4CA-28DA94CFE0C9}">
      <dgm:prSet/>
      <dgm:spPr/>
      <dgm:t>
        <a:bodyPr/>
        <a:lstStyle/>
        <a:p>
          <a:endParaRPr lang="cs-CZ"/>
        </a:p>
      </dgm:t>
    </dgm:pt>
    <dgm:pt modelId="{74DE9D31-A6DF-4BD2-8BAC-9C601DFB0DCD}" type="pres">
      <dgm:prSet presAssocID="{010DCCA6-3B56-4FF7-8A3C-D9A1B76728C1}" presName="Name0" presStyleCnt="0">
        <dgm:presLayoutVars>
          <dgm:dir/>
          <dgm:animLvl val="lvl"/>
          <dgm:resizeHandles val="exact"/>
        </dgm:presLayoutVars>
      </dgm:prSet>
      <dgm:spPr/>
      <dgm:t>
        <a:bodyPr/>
        <a:lstStyle/>
        <a:p>
          <a:endParaRPr lang="cs-CZ"/>
        </a:p>
      </dgm:t>
    </dgm:pt>
    <dgm:pt modelId="{044E6123-64C6-4F0F-8FDB-BC91C63F7043}" type="pres">
      <dgm:prSet presAssocID="{77662247-B2BC-4429-A1D2-62411942FEBE}" presName="linNode" presStyleCnt="0"/>
      <dgm:spPr/>
      <dgm:t>
        <a:bodyPr/>
        <a:lstStyle/>
        <a:p>
          <a:endParaRPr lang="cs-CZ"/>
        </a:p>
      </dgm:t>
    </dgm:pt>
    <dgm:pt modelId="{8D827216-DE9C-412E-921C-15BCDC6069BF}" type="pres">
      <dgm:prSet presAssocID="{77662247-B2BC-4429-A1D2-62411942FEBE}" presName="parentText" presStyleLbl="node1" presStyleIdx="0" presStyleCnt="7">
        <dgm:presLayoutVars>
          <dgm:chMax val="1"/>
          <dgm:bulletEnabled val="1"/>
        </dgm:presLayoutVars>
      </dgm:prSet>
      <dgm:spPr/>
      <dgm:t>
        <a:bodyPr/>
        <a:lstStyle/>
        <a:p>
          <a:endParaRPr lang="cs-CZ"/>
        </a:p>
      </dgm:t>
    </dgm:pt>
    <dgm:pt modelId="{032E786E-2F7B-456F-98BF-74E9507A10C9}" type="pres">
      <dgm:prSet presAssocID="{77662247-B2BC-4429-A1D2-62411942FEBE}" presName="descendantText" presStyleLbl="alignAccFollowNode1" presStyleIdx="0" presStyleCnt="7">
        <dgm:presLayoutVars>
          <dgm:bulletEnabled val="1"/>
        </dgm:presLayoutVars>
      </dgm:prSet>
      <dgm:spPr/>
      <dgm:t>
        <a:bodyPr/>
        <a:lstStyle/>
        <a:p>
          <a:endParaRPr lang="cs-CZ"/>
        </a:p>
      </dgm:t>
    </dgm:pt>
    <dgm:pt modelId="{1B45F354-15CB-4DBE-86A7-9E9C4D90A463}" type="pres">
      <dgm:prSet presAssocID="{D117394F-6C4D-4C60-8890-09D5EE7FD2E2}" presName="sp" presStyleCnt="0"/>
      <dgm:spPr/>
      <dgm:t>
        <a:bodyPr/>
        <a:lstStyle/>
        <a:p>
          <a:endParaRPr lang="cs-CZ"/>
        </a:p>
      </dgm:t>
    </dgm:pt>
    <dgm:pt modelId="{7065D6E3-0CA4-47BD-9F46-C99AB80B59F5}" type="pres">
      <dgm:prSet presAssocID="{37CDB0DC-0728-4A58-8D71-BA5C8CC64B20}" presName="linNode" presStyleCnt="0"/>
      <dgm:spPr/>
      <dgm:t>
        <a:bodyPr/>
        <a:lstStyle/>
        <a:p>
          <a:endParaRPr lang="cs-CZ"/>
        </a:p>
      </dgm:t>
    </dgm:pt>
    <dgm:pt modelId="{8AF83DCB-883F-4181-98B7-4688D77D2B30}" type="pres">
      <dgm:prSet presAssocID="{37CDB0DC-0728-4A58-8D71-BA5C8CC64B20}" presName="parentText" presStyleLbl="node1" presStyleIdx="1" presStyleCnt="7">
        <dgm:presLayoutVars>
          <dgm:chMax val="1"/>
          <dgm:bulletEnabled val="1"/>
        </dgm:presLayoutVars>
      </dgm:prSet>
      <dgm:spPr/>
      <dgm:t>
        <a:bodyPr/>
        <a:lstStyle/>
        <a:p>
          <a:endParaRPr lang="cs-CZ"/>
        </a:p>
      </dgm:t>
    </dgm:pt>
    <dgm:pt modelId="{79E0CA3E-6328-4455-A091-FABEE068669B}" type="pres">
      <dgm:prSet presAssocID="{37CDB0DC-0728-4A58-8D71-BA5C8CC64B20}" presName="descendantText" presStyleLbl="alignAccFollowNode1" presStyleIdx="1" presStyleCnt="7">
        <dgm:presLayoutVars>
          <dgm:bulletEnabled val="1"/>
        </dgm:presLayoutVars>
      </dgm:prSet>
      <dgm:spPr/>
      <dgm:t>
        <a:bodyPr/>
        <a:lstStyle/>
        <a:p>
          <a:endParaRPr lang="cs-CZ"/>
        </a:p>
      </dgm:t>
    </dgm:pt>
    <dgm:pt modelId="{D27EAFCE-6D01-474E-93C5-A790CCAB0AAB}" type="pres">
      <dgm:prSet presAssocID="{894F5011-D871-4B97-AE5C-32E7C6ED0B95}" presName="sp" presStyleCnt="0"/>
      <dgm:spPr/>
      <dgm:t>
        <a:bodyPr/>
        <a:lstStyle/>
        <a:p>
          <a:endParaRPr lang="cs-CZ"/>
        </a:p>
      </dgm:t>
    </dgm:pt>
    <dgm:pt modelId="{063B4502-8577-4DF2-9740-C8489B9471E7}" type="pres">
      <dgm:prSet presAssocID="{94E0ADE3-90AB-4816-A3F7-656D5DD89138}" presName="linNode" presStyleCnt="0"/>
      <dgm:spPr/>
      <dgm:t>
        <a:bodyPr/>
        <a:lstStyle/>
        <a:p>
          <a:endParaRPr lang="cs-CZ"/>
        </a:p>
      </dgm:t>
    </dgm:pt>
    <dgm:pt modelId="{F8BE306E-E994-4437-8BAC-86F492264FC0}" type="pres">
      <dgm:prSet presAssocID="{94E0ADE3-90AB-4816-A3F7-656D5DD89138}" presName="parentText" presStyleLbl="node1" presStyleIdx="2" presStyleCnt="7">
        <dgm:presLayoutVars>
          <dgm:chMax val="1"/>
          <dgm:bulletEnabled val="1"/>
        </dgm:presLayoutVars>
      </dgm:prSet>
      <dgm:spPr/>
      <dgm:t>
        <a:bodyPr/>
        <a:lstStyle/>
        <a:p>
          <a:endParaRPr lang="cs-CZ"/>
        </a:p>
      </dgm:t>
    </dgm:pt>
    <dgm:pt modelId="{7E9376E9-0985-497E-892A-B6ADDCFAC413}" type="pres">
      <dgm:prSet presAssocID="{94E0ADE3-90AB-4816-A3F7-656D5DD89138}" presName="descendantText" presStyleLbl="alignAccFollowNode1" presStyleIdx="2" presStyleCnt="7">
        <dgm:presLayoutVars>
          <dgm:bulletEnabled val="1"/>
        </dgm:presLayoutVars>
      </dgm:prSet>
      <dgm:spPr/>
      <dgm:t>
        <a:bodyPr/>
        <a:lstStyle/>
        <a:p>
          <a:endParaRPr lang="cs-CZ"/>
        </a:p>
      </dgm:t>
    </dgm:pt>
    <dgm:pt modelId="{B77EB048-BE07-4645-85FC-4B67215CDCE4}" type="pres">
      <dgm:prSet presAssocID="{6C03132D-F581-45D1-9C77-2D3A6A17BA3C}" presName="sp" presStyleCnt="0"/>
      <dgm:spPr/>
      <dgm:t>
        <a:bodyPr/>
        <a:lstStyle/>
        <a:p>
          <a:endParaRPr lang="cs-CZ"/>
        </a:p>
      </dgm:t>
    </dgm:pt>
    <dgm:pt modelId="{F67B67FA-6509-491E-A288-40E0D3894589}" type="pres">
      <dgm:prSet presAssocID="{C66BD3C3-04DD-4957-9B01-27C4194C5F60}" presName="linNode" presStyleCnt="0"/>
      <dgm:spPr/>
      <dgm:t>
        <a:bodyPr/>
        <a:lstStyle/>
        <a:p>
          <a:endParaRPr lang="cs-CZ"/>
        </a:p>
      </dgm:t>
    </dgm:pt>
    <dgm:pt modelId="{188EDDF0-0BA7-4658-96A2-F3C865C16BA0}" type="pres">
      <dgm:prSet presAssocID="{C66BD3C3-04DD-4957-9B01-27C4194C5F60}" presName="parentText" presStyleLbl="node1" presStyleIdx="3" presStyleCnt="7">
        <dgm:presLayoutVars>
          <dgm:chMax val="1"/>
          <dgm:bulletEnabled val="1"/>
        </dgm:presLayoutVars>
      </dgm:prSet>
      <dgm:spPr/>
      <dgm:t>
        <a:bodyPr/>
        <a:lstStyle/>
        <a:p>
          <a:endParaRPr lang="cs-CZ"/>
        </a:p>
      </dgm:t>
    </dgm:pt>
    <dgm:pt modelId="{4C7D0A74-4287-4216-842F-9C479FB48FFF}" type="pres">
      <dgm:prSet presAssocID="{C66BD3C3-04DD-4957-9B01-27C4194C5F60}" presName="descendantText" presStyleLbl="alignAccFollowNode1" presStyleIdx="3" presStyleCnt="7">
        <dgm:presLayoutVars>
          <dgm:bulletEnabled val="1"/>
        </dgm:presLayoutVars>
      </dgm:prSet>
      <dgm:spPr/>
      <dgm:t>
        <a:bodyPr/>
        <a:lstStyle/>
        <a:p>
          <a:endParaRPr lang="cs-CZ"/>
        </a:p>
      </dgm:t>
    </dgm:pt>
    <dgm:pt modelId="{92CA3159-E528-4B89-8278-DDE8614D9901}" type="pres">
      <dgm:prSet presAssocID="{EFA39329-F154-4097-A19F-777B6871D443}" presName="sp" presStyleCnt="0"/>
      <dgm:spPr/>
      <dgm:t>
        <a:bodyPr/>
        <a:lstStyle/>
        <a:p>
          <a:endParaRPr lang="cs-CZ"/>
        </a:p>
      </dgm:t>
    </dgm:pt>
    <dgm:pt modelId="{EA7F08A6-397A-48FB-98CC-E222C53A874F}" type="pres">
      <dgm:prSet presAssocID="{5710DE81-A845-49CB-A43F-F1B0047A007C}" presName="linNode" presStyleCnt="0"/>
      <dgm:spPr/>
      <dgm:t>
        <a:bodyPr/>
        <a:lstStyle/>
        <a:p>
          <a:endParaRPr lang="cs-CZ"/>
        </a:p>
      </dgm:t>
    </dgm:pt>
    <dgm:pt modelId="{5A043FAE-6328-4602-86D2-9963C1F996D0}" type="pres">
      <dgm:prSet presAssocID="{5710DE81-A845-49CB-A43F-F1B0047A007C}" presName="parentText" presStyleLbl="node1" presStyleIdx="4" presStyleCnt="7">
        <dgm:presLayoutVars>
          <dgm:chMax val="1"/>
          <dgm:bulletEnabled val="1"/>
        </dgm:presLayoutVars>
      </dgm:prSet>
      <dgm:spPr/>
      <dgm:t>
        <a:bodyPr/>
        <a:lstStyle/>
        <a:p>
          <a:endParaRPr lang="cs-CZ"/>
        </a:p>
      </dgm:t>
    </dgm:pt>
    <dgm:pt modelId="{817546D8-BAA5-4CC6-B3A9-BF2B3A03A7B5}" type="pres">
      <dgm:prSet presAssocID="{5710DE81-A845-49CB-A43F-F1B0047A007C}" presName="descendantText" presStyleLbl="alignAccFollowNode1" presStyleIdx="4" presStyleCnt="7">
        <dgm:presLayoutVars>
          <dgm:bulletEnabled val="1"/>
        </dgm:presLayoutVars>
      </dgm:prSet>
      <dgm:spPr/>
      <dgm:t>
        <a:bodyPr/>
        <a:lstStyle/>
        <a:p>
          <a:endParaRPr lang="cs-CZ"/>
        </a:p>
      </dgm:t>
    </dgm:pt>
    <dgm:pt modelId="{24BFE86F-E861-4E6E-9FC4-4727FDBD87A9}" type="pres">
      <dgm:prSet presAssocID="{AE698694-46DB-44E9-AC09-C38138A2117F}" presName="sp" presStyleCnt="0"/>
      <dgm:spPr/>
      <dgm:t>
        <a:bodyPr/>
        <a:lstStyle/>
        <a:p>
          <a:endParaRPr lang="cs-CZ"/>
        </a:p>
      </dgm:t>
    </dgm:pt>
    <dgm:pt modelId="{62E68E11-C59D-448D-B7AD-A9A96257C1AC}" type="pres">
      <dgm:prSet presAssocID="{4823D6DE-7F20-4A57-A8F2-4D88BEB6B9A1}" presName="linNode" presStyleCnt="0"/>
      <dgm:spPr/>
      <dgm:t>
        <a:bodyPr/>
        <a:lstStyle/>
        <a:p>
          <a:endParaRPr lang="cs-CZ"/>
        </a:p>
      </dgm:t>
    </dgm:pt>
    <dgm:pt modelId="{0AA88189-15C3-4604-A5F3-3D029FA02185}" type="pres">
      <dgm:prSet presAssocID="{4823D6DE-7F20-4A57-A8F2-4D88BEB6B9A1}" presName="parentText" presStyleLbl="node1" presStyleIdx="5" presStyleCnt="7">
        <dgm:presLayoutVars>
          <dgm:chMax val="1"/>
          <dgm:bulletEnabled val="1"/>
        </dgm:presLayoutVars>
      </dgm:prSet>
      <dgm:spPr/>
      <dgm:t>
        <a:bodyPr/>
        <a:lstStyle/>
        <a:p>
          <a:endParaRPr lang="cs-CZ"/>
        </a:p>
      </dgm:t>
    </dgm:pt>
    <dgm:pt modelId="{369048C9-8D8C-4D2E-B444-65B46F9D9D43}" type="pres">
      <dgm:prSet presAssocID="{4823D6DE-7F20-4A57-A8F2-4D88BEB6B9A1}" presName="descendantText" presStyleLbl="alignAccFollowNode1" presStyleIdx="5" presStyleCnt="7">
        <dgm:presLayoutVars>
          <dgm:bulletEnabled val="1"/>
        </dgm:presLayoutVars>
      </dgm:prSet>
      <dgm:spPr/>
      <dgm:t>
        <a:bodyPr/>
        <a:lstStyle/>
        <a:p>
          <a:endParaRPr lang="cs-CZ"/>
        </a:p>
      </dgm:t>
    </dgm:pt>
    <dgm:pt modelId="{BC9C1331-3AB0-47F5-A7BD-F5F08AF5BEAE}" type="pres">
      <dgm:prSet presAssocID="{1306F82D-9105-4AC0-B0C7-437F95393EBA}" presName="sp" presStyleCnt="0"/>
      <dgm:spPr/>
      <dgm:t>
        <a:bodyPr/>
        <a:lstStyle/>
        <a:p>
          <a:endParaRPr lang="cs-CZ"/>
        </a:p>
      </dgm:t>
    </dgm:pt>
    <dgm:pt modelId="{879A6679-91C4-4CF8-8BDD-56C3C227E3C2}" type="pres">
      <dgm:prSet presAssocID="{09BEEC50-B99C-4D97-818F-34C356D001A4}" presName="linNode" presStyleCnt="0"/>
      <dgm:spPr/>
      <dgm:t>
        <a:bodyPr/>
        <a:lstStyle/>
        <a:p>
          <a:endParaRPr lang="cs-CZ"/>
        </a:p>
      </dgm:t>
    </dgm:pt>
    <dgm:pt modelId="{0733D079-EA9E-42A1-9C00-5849791C7E76}" type="pres">
      <dgm:prSet presAssocID="{09BEEC50-B99C-4D97-818F-34C356D001A4}" presName="parentText" presStyleLbl="node1" presStyleIdx="6" presStyleCnt="7">
        <dgm:presLayoutVars>
          <dgm:chMax val="1"/>
          <dgm:bulletEnabled val="1"/>
        </dgm:presLayoutVars>
      </dgm:prSet>
      <dgm:spPr/>
      <dgm:t>
        <a:bodyPr/>
        <a:lstStyle/>
        <a:p>
          <a:endParaRPr lang="cs-CZ"/>
        </a:p>
      </dgm:t>
    </dgm:pt>
    <dgm:pt modelId="{01906026-E8B9-408C-9492-9268822CE4C6}" type="pres">
      <dgm:prSet presAssocID="{09BEEC50-B99C-4D97-818F-34C356D001A4}" presName="descendantText" presStyleLbl="alignAccFollowNode1" presStyleIdx="6" presStyleCnt="7">
        <dgm:presLayoutVars>
          <dgm:bulletEnabled val="1"/>
        </dgm:presLayoutVars>
      </dgm:prSet>
      <dgm:spPr/>
      <dgm:t>
        <a:bodyPr/>
        <a:lstStyle/>
        <a:p>
          <a:endParaRPr lang="cs-CZ"/>
        </a:p>
      </dgm:t>
    </dgm:pt>
  </dgm:ptLst>
  <dgm:cxnLst>
    <dgm:cxn modelId="{719D762A-4149-452F-A079-6CEC9AA9119E}" srcId="{C66BD3C3-04DD-4957-9B01-27C4194C5F60}" destId="{A55F5141-9C45-4DED-8487-62C8C514532F}" srcOrd="0" destOrd="0" parTransId="{D475BF93-73C5-4749-9938-48823FDCCCC2}" sibTransId="{5F9E4B2C-C3E6-4F51-B8D8-84B63ACE58A6}"/>
    <dgm:cxn modelId="{39CC8A16-FC20-45CD-BAC2-E018E00D9A18}" srcId="{010DCCA6-3B56-4FF7-8A3C-D9A1B76728C1}" destId="{94E0ADE3-90AB-4816-A3F7-656D5DD89138}" srcOrd="2" destOrd="0" parTransId="{36867E12-3154-4438-93DD-430D9E514E92}" sibTransId="{6C03132D-F581-45D1-9C77-2D3A6A17BA3C}"/>
    <dgm:cxn modelId="{9B0B5A6E-F89D-4F49-ADD6-D1D5F9A3522A}" type="presOf" srcId="{4823D6DE-7F20-4A57-A8F2-4D88BEB6B9A1}" destId="{0AA88189-15C3-4604-A5F3-3D029FA02185}" srcOrd="0" destOrd="0" presId="urn:microsoft.com/office/officeart/2005/8/layout/vList5"/>
    <dgm:cxn modelId="{B119F1B5-0AD3-4037-A156-60698F04B8C8}" srcId="{37CDB0DC-0728-4A58-8D71-BA5C8CC64B20}" destId="{35BB0CEB-230C-4997-B24B-74E2DCB80F9F}" srcOrd="0" destOrd="0" parTransId="{0077F861-ADEF-4FD1-B0B8-66791A72142A}" sibTransId="{10B06EE8-762F-4170-9AB2-E7F3D8D42A89}"/>
    <dgm:cxn modelId="{A3B75612-4344-4132-9F43-F19797E368ED}" srcId="{010DCCA6-3B56-4FF7-8A3C-D9A1B76728C1}" destId="{09BEEC50-B99C-4D97-818F-34C356D001A4}" srcOrd="6" destOrd="0" parTransId="{7D67386E-8E04-488B-9B3E-49C718872F1F}" sibTransId="{373846D8-3C8D-4189-AD5B-2E99D74FE3B2}"/>
    <dgm:cxn modelId="{19F21C73-E925-4938-8DD6-793F75429744}" srcId="{4823D6DE-7F20-4A57-A8F2-4D88BEB6B9A1}" destId="{F6D066FE-AC69-49AC-A78C-A920E2120E96}" srcOrd="0" destOrd="0" parTransId="{BE4A609E-523C-48CB-BB4B-4D015B85CFC9}" sibTransId="{88019D51-D1E3-4DA1-B7F4-FBD6BE7AEF4F}"/>
    <dgm:cxn modelId="{ABCB481F-4931-42E0-8804-224F924C43E8}" srcId="{010DCCA6-3B56-4FF7-8A3C-D9A1B76728C1}" destId="{5710DE81-A845-49CB-A43F-F1B0047A007C}" srcOrd="4" destOrd="0" parTransId="{A1963492-2C80-4772-BB6E-766ED4B11708}" sibTransId="{AE698694-46DB-44E9-AC09-C38138A2117F}"/>
    <dgm:cxn modelId="{1C75D7EA-1A0D-4A0F-8D77-8B120282A9FA}" srcId="{010DCCA6-3B56-4FF7-8A3C-D9A1B76728C1}" destId="{C66BD3C3-04DD-4957-9B01-27C4194C5F60}" srcOrd="3" destOrd="0" parTransId="{5E290068-82D0-430B-B4FC-BAB70B90C9E7}" sibTransId="{EFA39329-F154-4097-A19F-777B6871D443}"/>
    <dgm:cxn modelId="{B2C4165F-7E8E-469A-8BC5-4757877C9EE2}" srcId="{94E0ADE3-90AB-4816-A3F7-656D5DD89138}" destId="{31E93EF1-CA46-4431-A348-15F081EF6F81}" srcOrd="0" destOrd="0" parTransId="{038FCB35-58E9-41FE-90A9-6D846AD7C043}" sibTransId="{18B0D7B4-BEB0-4012-B324-585232191389}"/>
    <dgm:cxn modelId="{BE2A09D1-0009-4F44-AA74-1D7A7F22BDD9}" type="presOf" srcId="{C66BD3C3-04DD-4957-9B01-27C4194C5F60}" destId="{188EDDF0-0BA7-4658-96A2-F3C865C16BA0}" srcOrd="0" destOrd="0" presId="urn:microsoft.com/office/officeart/2005/8/layout/vList5"/>
    <dgm:cxn modelId="{ADD4C6E2-5343-496A-8DE6-BE92838F0BCA}" srcId="{010DCCA6-3B56-4FF7-8A3C-D9A1B76728C1}" destId="{37CDB0DC-0728-4A58-8D71-BA5C8CC64B20}" srcOrd="1" destOrd="0" parTransId="{EAC14ED6-8791-4FCA-B29B-AD503B92EE78}" sibTransId="{894F5011-D871-4B97-AE5C-32E7C6ED0B95}"/>
    <dgm:cxn modelId="{CCAE6A9F-F59B-4976-ACEF-DC5CEFE25BB6}" type="presOf" srcId="{31E93EF1-CA46-4431-A348-15F081EF6F81}" destId="{7E9376E9-0985-497E-892A-B6ADDCFAC413}" srcOrd="0" destOrd="0" presId="urn:microsoft.com/office/officeart/2005/8/layout/vList5"/>
    <dgm:cxn modelId="{F4B75BA8-51BB-4000-B949-B0CCC2584453}" type="presOf" srcId="{0DDA421D-441F-4109-95BA-1A563192F81A}" destId="{01906026-E8B9-408C-9492-9268822CE4C6}" srcOrd="0" destOrd="0" presId="urn:microsoft.com/office/officeart/2005/8/layout/vList5"/>
    <dgm:cxn modelId="{EEEBDC8A-EA2C-4271-80F9-890D930B19F2}" srcId="{77662247-B2BC-4429-A1D2-62411942FEBE}" destId="{291C6A01-04CE-49B6-A1A9-AFEA60556762}" srcOrd="0" destOrd="0" parTransId="{EDB2529C-25A3-4CBD-92FD-345F8937E03C}" sibTransId="{54190AB3-E1F5-400B-BDB0-039166849A65}"/>
    <dgm:cxn modelId="{0E54B6ED-C62E-4BCE-B376-08D43147B67A}" type="presOf" srcId="{77662247-B2BC-4429-A1D2-62411942FEBE}" destId="{8D827216-DE9C-412E-921C-15BCDC6069BF}" srcOrd="0" destOrd="0" presId="urn:microsoft.com/office/officeart/2005/8/layout/vList5"/>
    <dgm:cxn modelId="{2DAD9981-FE51-4A78-9AB7-D71EB8E6447A}" type="presOf" srcId="{94E0ADE3-90AB-4816-A3F7-656D5DD89138}" destId="{F8BE306E-E994-4437-8BAC-86F492264FC0}" srcOrd="0" destOrd="0" presId="urn:microsoft.com/office/officeart/2005/8/layout/vList5"/>
    <dgm:cxn modelId="{66080778-F789-4056-BCE1-64D9CAA9732C}" srcId="{010DCCA6-3B56-4FF7-8A3C-D9A1B76728C1}" destId="{77662247-B2BC-4429-A1D2-62411942FEBE}" srcOrd="0" destOrd="0" parTransId="{2857F37F-5985-4DCF-AD98-548C2A69AABD}" sibTransId="{D117394F-6C4D-4C60-8890-09D5EE7FD2E2}"/>
    <dgm:cxn modelId="{7EF5A3FF-8DCA-49C4-AF0A-91B1092C8351}" type="presOf" srcId="{291C6A01-04CE-49B6-A1A9-AFEA60556762}" destId="{032E786E-2F7B-456F-98BF-74E9507A10C9}" srcOrd="0" destOrd="0" presId="urn:microsoft.com/office/officeart/2005/8/layout/vList5"/>
    <dgm:cxn modelId="{6CB65F99-5961-4C97-A5A2-7103E4C9D9CE}" type="presOf" srcId="{37CDB0DC-0728-4A58-8D71-BA5C8CC64B20}" destId="{8AF83DCB-883F-4181-98B7-4688D77D2B30}" srcOrd="0" destOrd="0" presId="urn:microsoft.com/office/officeart/2005/8/layout/vList5"/>
    <dgm:cxn modelId="{A50BD373-A646-4B82-A4CA-28DA94CFE0C9}" srcId="{09BEEC50-B99C-4D97-818F-34C356D001A4}" destId="{0DDA421D-441F-4109-95BA-1A563192F81A}" srcOrd="0" destOrd="0" parTransId="{BC0D9430-F0D8-414B-A270-747A64B95F81}" sibTransId="{E70CE874-1AF4-4E7F-85C7-1DFDFBF40C21}"/>
    <dgm:cxn modelId="{0858B349-928F-4BCE-AEE1-C3DFD39ED1C9}" type="presOf" srcId="{35BB0CEB-230C-4997-B24B-74E2DCB80F9F}" destId="{79E0CA3E-6328-4455-A091-FABEE068669B}" srcOrd="0" destOrd="0" presId="urn:microsoft.com/office/officeart/2005/8/layout/vList5"/>
    <dgm:cxn modelId="{5601AF65-8605-454B-8DB3-DC60D0CF2215}" type="presOf" srcId="{010DCCA6-3B56-4FF7-8A3C-D9A1B76728C1}" destId="{74DE9D31-A6DF-4BD2-8BAC-9C601DFB0DCD}" srcOrd="0" destOrd="0" presId="urn:microsoft.com/office/officeart/2005/8/layout/vList5"/>
    <dgm:cxn modelId="{C6702894-2103-4C8A-9BFE-9868ED9E10E5}" type="presOf" srcId="{F6D066FE-AC69-49AC-A78C-A920E2120E96}" destId="{369048C9-8D8C-4D2E-B444-65B46F9D9D43}" srcOrd="0" destOrd="0" presId="urn:microsoft.com/office/officeart/2005/8/layout/vList5"/>
    <dgm:cxn modelId="{16714D22-8270-4057-A29D-E0138CA0343F}" srcId="{5710DE81-A845-49CB-A43F-F1B0047A007C}" destId="{8F70D554-E10C-4112-8157-77D45DF608D8}" srcOrd="0" destOrd="0" parTransId="{3CCD978D-9D1F-46CE-B116-4C9435603F41}" sibTransId="{B1B71A2B-550D-4C23-BE94-114A10611AFC}"/>
    <dgm:cxn modelId="{46DC7260-A3F8-4C90-AE35-5AAB40D41CFC}" type="presOf" srcId="{5710DE81-A845-49CB-A43F-F1B0047A007C}" destId="{5A043FAE-6328-4602-86D2-9963C1F996D0}" srcOrd="0" destOrd="0" presId="urn:microsoft.com/office/officeart/2005/8/layout/vList5"/>
    <dgm:cxn modelId="{174C0D8F-1627-4267-84FB-9C4E08F513F6}" type="presOf" srcId="{A55F5141-9C45-4DED-8487-62C8C514532F}" destId="{4C7D0A74-4287-4216-842F-9C479FB48FFF}" srcOrd="0" destOrd="0" presId="urn:microsoft.com/office/officeart/2005/8/layout/vList5"/>
    <dgm:cxn modelId="{7C855AF7-B885-469C-BC5F-84A666D62953}" type="presOf" srcId="{09BEEC50-B99C-4D97-818F-34C356D001A4}" destId="{0733D079-EA9E-42A1-9C00-5849791C7E76}" srcOrd="0" destOrd="0" presId="urn:microsoft.com/office/officeart/2005/8/layout/vList5"/>
    <dgm:cxn modelId="{722F3CAF-AA9A-4FBF-A83E-3B7AA3DC55B6}" srcId="{010DCCA6-3B56-4FF7-8A3C-D9A1B76728C1}" destId="{4823D6DE-7F20-4A57-A8F2-4D88BEB6B9A1}" srcOrd="5" destOrd="0" parTransId="{6FEEC45E-5974-4669-9634-966E459C96D1}" sibTransId="{1306F82D-9105-4AC0-B0C7-437F95393EBA}"/>
    <dgm:cxn modelId="{9E393DB4-155E-41BB-8173-FDC90969B4DC}" type="presOf" srcId="{8F70D554-E10C-4112-8157-77D45DF608D8}" destId="{817546D8-BAA5-4CC6-B3A9-BF2B3A03A7B5}" srcOrd="0" destOrd="0" presId="urn:microsoft.com/office/officeart/2005/8/layout/vList5"/>
    <dgm:cxn modelId="{D1E480ED-7BE4-4321-B5BA-F712F454BB0E}" type="presParOf" srcId="{74DE9D31-A6DF-4BD2-8BAC-9C601DFB0DCD}" destId="{044E6123-64C6-4F0F-8FDB-BC91C63F7043}" srcOrd="0" destOrd="0" presId="urn:microsoft.com/office/officeart/2005/8/layout/vList5"/>
    <dgm:cxn modelId="{8CCF6D82-08F8-4251-8F8B-B99B89BD38D2}" type="presParOf" srcId="{044E6123-64C6-4F0F-8FDB-BC91C63F7043}" destId="{8D827216-DE9C-412E-921C-15BCDC6069BF}" srcOrd="0" destOrd="0" presId="urn:microsoft.com/office/officeart/2005/8/layout/vList5"/>
    <dgm:cxn modelId="{AEEB013B-A5E6-4B9C-9205-6CBEE6FDAD7D}" type="presParOf" srcId="{044E6123-64C6-4F0F-8FDB-BC91C63F7043}" destId="{032E786E-2F7B-456F-98BF-74E9507A10C9}" srcOrd="1" destOrd="0" presId="urn:microsoft.com/office/officeart/2005/8/layout/vList5"/>
    <dgm:cxn modelId="{07740DF3-FCC7-4C23-AD54-82D0CB66E1B4}" type="presParOf" srcId="{74DE9D31-A6DF-4BD2-8BAC-9C601DFB0DCD}" destId="{1B45F354-15CB-4DBE-86A7-9E9C4D90A463}" srcOrd="1" destOrd="0" presId="urn:microsoft.com/office/officeart/2005/8/layout/vList5"/>
    <dgm:cxn modelId="{9932C978-C82C-448B-9536-37C6B9430E28}" type="presParOf" srcId="{74DE9D31-A6DF-4BD2-8BAC-9C601DFB0DCD}" destId="{7065D6E3-0CA4-47BD-9F46-C99AB80B59F5}" srcOrd="2" destOrd="0" presId="urn:microsoft.com/office/officeart/2005/8/layout/vList5"/>
    <dgm:cxn modelId="{1B842A59-3F1F-4BDB-A128-B2296E4923C5}" type="presParOf" srcId="{7065D6E3-0CA4-47BD-9F46-C99AB80B59F5}" destId="{8AF83DCB-883F-4181-98B7-4688D77D2B30}" srcOrd="0" destOrd="0" presId="urn:microsoft.com/office/officeart/2005/8/layout/vList5"/>
    <dgm:cxn modelId="{5E1E5FF4-CDA0-4E60-BC8D-AFDAC22D772B}" type="presParOf" srcId="{7065D6E3-0CA4-47BD-9F46-C99AB80B59F5}" destId="{79E0CA3E-6328-4455-A091-FABEE068669B}" srcOrd="1" destOrd="0" presId="urn:microsoft.com/office/officeart/2005/8/layout/vList5"/>
    <dgm:cxn modelId="{2191C5E2-F243-40A2-9EC3-5B6D228FA500}" type="presParOf" srcId="{74DE9D31-A6DF-4BD2-8BAC-9C601DFB0DCD}" destId="{D27EAFCE-6D01-474E-93C5-A790CCAB0AAB}" srcOrd="3" destOrd="0" presId="urn:microsoft.com/office/officeart/2005/8/layout/vList5"/>
    <dgm:cxn modelId="{7EC8AC5A-BE3D-4402-BB27-B6C590BDEF8E}" type="presParOf" srcId="{74DE9D31-A6DF-4BD2-8BAC-9C601DFB0DCD}" destId="{063B4502-8577-4DF2-9740-C8489B9471E7}" srcOrd="4" destOrd="0" presId="urn:microsoft.com/office/officeart/2005/8/layout/vList5"/>
    <dgm:cxn modelId="{72617473-8DE7-431D-A1A3-3759EBFA3404}" type="presParOf" srcId="{063B4502-8577-4DF2-9740-C8489B9471E7}" destId="{F8BE306E-E994-4437-8BAC-86F492264FC0}" srcOrd="0" destOrd="0" presId="urn:microsoft.com/office/officeart/2005/8/layout/vList5"/>
    <dgm:cxn modelId="{B0F6ABA6-5C6C-4E7F-9B33-1018C7E8C784}" type="presParOf" srcId="{063B4502-8577-4DF2-9740-C8489B9471E7}" destId="{7E9376E9-0985-497E-892A-B6ADDCFAC413}" srcOrd="1" destOrd="0" presId="urn:microsoft.com/office/officeart/2005/8/layout/vList5"/>
    <dgm:cxn modelId="{3CE0328D-934E-4B55-8719-B71102916B01}" type="presParOf" srcId="{74DE9D31-A6DF-4BD2-8BAC-9C601DFB0DCD}" destId="{B77EB048-BE07-4645-85FC-4B67215CDCE4}" srcOrd="5" destOrd="0" presId="urn:microsoft.com/office/officeart/2005/8/layout/vList5"/>
    <dgm:cxn modelId="{123CEBD0-AA3F-4145-873C-C26056D64A1E}" type="presParOf" srcId="{74DE9D31-A6DF-4BD2-8BAC-9C601DFB0DCD}" destId="{F67B67FA-6509-491E-A288-40E0D3894589}" srcOrd="6" destOrd="0" presId="urn:microsoft.com/office/officeart/2005/8/layout/vList5"/>
    <dgm:cxn modelId="{21FA1F0B-B040-4BE1-8228-45066640DDF3}" type="presParOf" srcId="{F67B67FA-6509-491E-A288-40E0D3894589}" destId="{188EDDF0-0BA7-4658-96A2-F3C865C16BA0}" srcOrd="0" destOrd="0" presId="urn:microsoft.com/office/officeart/2005/8/layout/vList5"/>
    <dgm:cxn modelId="{0A7F3FB0-5357-4E82-B13B-92D68EFCA78E}" type="presParOf" srcId="{F67B67FA-6509-491E-A288-40E0D3894589}" destId="{4C7D0A74-4287-4216-842F-9C479FB48FFF}" srcOrd="1" destOrd="0" presId="urn:microsoft.com/office/officeart/2005/8/layout/vList5"/>
    <dgm:cxn modelId="{686DAFF2-CF79-4016-963E-2EB6C5FCE0BE}" type="presParOf" srcId="{74DE9D31-A6DF-4BD2-8BAC-9C601DFB0DCD}" destId="{92CA3159-E528-4B89-8278-DDE8614D9901}" srcOrd="7" destOrd="0" presId="urn:microsoft.com/office/officeart/2005/8/layout/vList5"/>
    <dgm:cxn modelId="{B1829A71-39D6-4287-BF81-F290D1C7C170}" type="presParOf" srcId="{74DE9D31-A6DF-4BD2-8BAC-9C601DFB0DCD}" destId="{EA7F08A6-397A-48FB-98CC-E222C53A874F}" srcOrd="8" destOrd="0" presId="urn:microsoft.com/office/officeart/2005/8/layout/vList5"/>
    <dgm:cxn modelId="{2DE871E7-123A-4278-80E9-2D286C0B54CA}" type="presParOf" srcId="{EA7F08A6-397A-48FB-98CC-E222C53A874F}" destId="{5A043FAE-6328-4602-86D2-9963C1F996D0}" srcOrd="0" destOrd="0" presId="urn:microsoft.com/office/officeart/2005/8/layout/vList5"/>
    <dgm:cxn modelId="{9EB338D5-2727-449D-8AC4-3EF2E9813A00}" type="presParOf" srcId="{EA7F08A6-397A-48FB-98CC-E222C53A874F}" destId="{817546D8-BAA5-4CC6-B3A9-BF2B3A03A7B5}" srcOrd="1" destOrd="0" presId="urn:microsoft.com/office/officeart/2005/8/layout/vList5"/>
    <dgm:cxn modelId="{415C96EE-2148-4DCA-BD91-BF8FB4E7B1BE}" type="presParOf" srcId="{74DE9D31-A6DF-4BD2-8BAC-9C601DFB0DCD}" destId="{24BFE86F-E861-4E6E-9FC4-4727FDBD87A9}" srcOrd="9" destOrd="0" presId="urn:microsoft.com/office/officeart/2005/8/layout/vList5"/>
    <dgm:cxn modelId="{67F7429B-61ED-42ED-BFEB-640EB771AC3E}" type="presParOf" srcId="{74DE9D31-A6DF-4BD2-8BAC-9C601DFB0DCD}" destId="{62E68E11-C59D-448D-B7AD-A9A96257C1AC}" srcOrd="10" destOrd="0" presId="urn:microsoft.com/office/officeart/2005/8/layout/vList5"/>
    <dgm:cxn modelId="{4ABF555A-5F9F-4EF2-B26C-AAF04F9F96B0}" type="presParOf" srcId="{62E68E11-C59D-448D-B7AD-A9A96257C1AC}" destId="{0AA88189-15C3-4604-A5F3-3D029FA02185}" srcOrd="0" destOrd="0" presId="urn:microsoft.com/office/officeart/2005/8/layout/vList5"/>
    <dgm:cxn modelId="{C2A35373-94ED-4951-B3BA-55C9882F8F67}" type="presParOf" srcId="{62E68E11-C59D-448D-B7AD-A9A96257C1AC}" destId="{369048C9-8D8C-4D2E-B444-65B46F9D9D43}" srcOrd="1" destOrd="0" presId="urn:microsoft.com/office/officeart/2005/8/layout/vList5"/>
    <dgm:cxn modelId="{33A417F9-15DB-4B2F-833A-91E19EAD0F2A}" type="presParOf" srcId="{74DE9D31-A6DF-4BD2-8BAC-9C601DFB0DCD}" destId="{BC9C1331-3AB0-47F5-A7BD-F5F08AF5BEAE}" srcOrd="11" destOrd="0" presId="urn:microsoft.com/office/officeart/2005/8/layout/vList5"/>
    <dgm:cxn modelId="{8BE268C7-201D-4001-BEAB-7CCD5DC850DA}" type="presParOf" srcId="{74DE9D31-A6DF-4BD2-8BAC-9C601DFB0DCD}" destId="{879A6679-91C4-4CF8-8BDD-56C3C227E3C2}" srcOrd="12" destOrd="0" presId="urn:microsoft.com/office/officeart/2005/8/layout/vList5"/>
    <dgm:cxn modelId="{13DDE69C-4227-4A58-A612-9F85C4C65356}" type="presParOf" srcId="{879A6679-91C4-4CF8-8BDD-56C3C227E3C2}" destId="{0733D079-EA9E-42A1-9C00-5849791C7E76}" srcOrd="0" destOrd="0" presId="urn:microsoft.com/office/officeart/2005/8/layout/vList5"/>
    <dgm:cxn modelId="{1C347528-43CC-4778-9DAB-1190431834D1}" type="presParOf" srcId="{879A6679-91C4-4CF8-8BDD-56C3C227E3C2}" destId="{01906026-E8B9-408C-9492-9268822CE4C6}"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2E786E-2F7B-456F-98BF-74E9507A10C9}">
      <dsp:nvSpPr>
        <dsp:cNvPr id="0" name=""/>
        <dsp:cNvSpPr/>
      </dsp:nvSpPr>
      <dsp:spPr>
        <a:xfrm rot="5400000">
          <a:off x="3526135" y="-1464149"/>
          <a:ext cx="499911" cy="3553968"/>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47625" rIns="95250" bIns="47625" numCol="1" spcCol="1270" anchor="ctr" anchorCtr="0">
          <a:noAutofit/>
        </a:bodyPr>
        <a:lstStyle/>
        <a:p>
          <a:pPr marL="228600" lvl="1" indent="-228600" algn="l" defTabSz="1111250">
            <a:lnSpc>
              <a:spcPct val="90000"/>
            </a:lnSpc>
            <a:spcBef>
              <a:spcPct val="0"/>
            </a:spcBef>
            <a:spcAft>
              <a:spcPct val="15000"/>
            </a:spcAft>
            <a:buChar char="••"/>
          </a:pPr>
          <a:endParaRPr lang="cs-CZ" sz="2500" kern="1200"/>
        </a:p>
      </dsp:txBody>
      <dsp:txXfrm rot="-5400000">
        <a:off x="1999107" y="87283"/>
        <a:ext cx="3529564" cy="451103"/>
      </dsp:txXfrm>
    </dsp:sp>
    <dsp:sp modelId="{8D827216-DE9C-412E-921C-15BCDC6069BF}">
      <dsp:nvSpPr>
        <dsp:cNvPr id="0" name=""/>
        <dsp:cNvSpPr/>
      </dsp:nvSpPr>
      <dsp:spPr>
        <a:xfrm>
          <a:off x="0" y="389"/>
          <a:ext cx="1999107" cy="62488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kern="1200"/>
            <a:t>Jaký trestný čin jsem spáchal a jak je to dlouho?</a:t>
          </a:r>
        </a:p>
      </dsp:txBody>
      <dsp:txXfrm>
        <a:off x="30505" y="30894"/>
        <a:ext cx="1938097" cy="563879"/>
      </dsp:txXfrm>
    </dsp:sp>
    <dsp:sp modelId="{79E0CA3E-6328-4455-A091-FABEE068669B}">
      <dsp:nvSpPr>
        <dsp:cNvPr id="0" name=""/>
        <dsp:cNvSpPr/>
      </dsp:nvSpPr>
      <dsp:spPr>
        <a:xfrm rot="5400000">
          <a:off x="3526135" y="-808015"/>
          <a:ext cx="499911" cy="3553968"/>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47625" rIns="95250" bIns="47625" numCol="1" spcCol="1270" anchor="ctr" anchorCtr="0">
          <a:noAutofit/>
        </a:bodyPr>
        <a:lstStyle/>
        <a:p>
          <a:pPr marL="228600" lvl="1" indent="-228600" algn="l" defTabSz="1111250">
            <a:lnSpc>
              <a:spcPct val="90000"/>
            </a:lnSpc>
            <a:spcBef>
              <a:spcPct val="0"/>
            </a:spcBef>
            <a:spcAft>
              <a:spcPct val="15000"/>
            </a:spcAft>
            <a:buChar char="••"/>
          </a:pPr>
          <a:endParaRPr lang="cs-CZ" sz="2500" kern="1200"/>
        </a:p>
      </dsp:txBody>
      <dsp:txXfrm rot="-5400000">
        <a:off x="1999107" y="743417"/>
        <a:ext cx="3529564" cy="451103"/>
      </dsp:txXfrm>
    </dsp:sp>
    <dsp:sp modelId="{8AF83DCB-883F-4181-98B7-4688D77D2B30}">
      <dsp:nvSpPr>
        <dsp:cNvPr id="0" name=""/>
        <dsp:cNvSpPr/>
      </dsp:nvSpPr>
      <dsp:spPr>
        <a:xfrm>
          <a:off x="0" y="656524"/>
          <a:ext cx="1999107" cy="62488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kern="1200"/>
            <a:t>Jaká byla moje tehdejší situace (vztahy, zaměstnání, finance)?</a:t>
          </a:r>
        </a:p>
      </dsp:txBody>
      <dsp:txXfrm>
        <a:off x="30505" y="687029"/>
        <a:ext cx="1938097" cy="563879"/>
      </dsp:txXfrm>
    </dsp:sp>
    <dsp:sp modelId="{7E9376E9-0985-497E-892A-B6ADDCFAC413}">
      <dsp:nvSpPr>
        <dsp:cNvPr id="0" name=""/>
        <dsp:cNvSpPr/>
      </dsp:nvSpPr>
      <dsp:spPr>
        <a:xfrm rot="5400000">
          <a:off x="3526135" y="-151880"/>
          <a:ext cx="499911" cy="3553968"/>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47625" rIns="95250" bIns="47625" numCol="1" spcCol="1270" anchor="ctr" anchorCtr="0">
          <a:noAutofit/>
        </a:bodyPr>
        <a:lstStyle/>
        <a:p>
          <a:pPr marL="228600" lvl="1" indent="-228600" algn="l" defTabSz="1111250">
            <a:lnSpc>
              <a:spcPct val="90000"/>
            </a:lnSpc>
            <a:spcBef>
              <a:spcPct val="0"/>
            </a:spcBef>
            <a:spcAft>
              <a:spcPct val="15000"/>
            </a:spcAft>
            <a:buChar char="••"/>
          </a:pPr>
          <a:endParaRPr lang="cs-CZ" sz="2500" kern="1200"/>
        </a:p>
      </dsp:txBody>
      <dsp:txXfrm rot="-5400000">
        <a:off x="1999107" y="1399552"/>
        <a:ext cx="3529564" cy="451103"/>
      </dsp:txXfrm>
    </dsp:sp>
    <dsp:sp modelId="{F8BE306E-E994-4437-8BAC-86F492264FC0}">
      <dsp:nvSpPr>
        <dsp:cNvPr id="0" name=""/>
        <dsp:cNvSpPr/>
      </dsp:nvSpPr>
      <dsp:spPr>
        <a:xfrm>
          <a:off x="0" y="1312658"/>
          <a:ext cx="1999107" cy="62488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kern="1200"/>
            <a:t>Co mě vedlo ke spáchání trestného činu?</a:t>
          </a:r>
        </a:p>
      </dsp:txBody>
      <dsp:txXfrm>
        <a:off x="30505" y="1343163"/>
        <a:ext cx="1938097" cy="563879"/>
      </dsp:txXfrm>
    </dsp:sp>
    <dsp:sp modelId="{4C7D0A74-4287-4216-842F-9C479FB48FFF}">
      <dsp:nvSpPr>
        <dsp:cNvPr id="0" name=""/>
        <dsp:cNvSpPr/>
      </dsp:nvSpPr>
      <dsp:spPr>
        <a:xfrm rot="5400000">
          <a:off x="3526135" y="504253"/>
          <a:ext cx="499911" cy="3553968"/>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47625" rIns="95250" bIns="47625" numCol="1" spcCol="1270" anchor="ctr" anchorCtr="0">
          <a:noAutofit/>
        </a:bodyPr>
        <a:lstStyle/>
        <a:p>
          <a:pPr marL="228600" lvl="1" indent="-228600" algn="l" defTabSz="1111250">
            <a:lnSpc>
              <a:spcPct val="90000"/>
            </a:lnSpc>
            <a:spcBef>
              <a:spcPct val="0"/>
            </a:spcBef>
            <a:spcAft>
              <a:spcPct val="15000"/>
            </a:spcAft>
            <a:buChar char="••"/>
          </a:pPr>
          <a:endParaRPr lang="cs-CZ" sz="2500" kern="1200"/>
        </a:p>
      </dsp:txBody>
      <dsp:txXfrm rot="-5400000">
        <a:off x="1999107" y="2055685"/>
        <a:ext cx="3529564" cy="451103"/>
      </dsp:txXfrm>
    </dsp:sp>
    <dsp:sp modelId="{188EDDF0-0BA7-4658-96A2-F3C865C16BA0}">
      <dsp:nvSpPr>
        <dsp:cNvPr id="0" name=""/>
        <dsp:cNvSpPr/>
      </dsp:nvSpPr>
      <dsp:spPr>
        <a:xfrm>
          <a:off x="0" y="1968792"/>
          <a:ext cx="1999107" cy="62488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kern="1200"/>
            <a:t>V čem je moje situace nyní odlišná? </a:t>
          </a:r>
        </a:p>
      </dsp:txBody>
      <dsp:txXfrm>
        <a:off x="30505" y="1999297"/>
        <a:ext cx="1938097" cy="563879"/>
      </dsp:txXfrm>
    </dsp:sp>
    <dsp:sp modelId="{817546D8-BAA5-4CC6-B3A9-BF2B3A03A7B5}">
      <dsp:nvSpPr>
        <dsp:cNvPr id="0" name=""/>
        <dsp:cNvSpPr/>
      </dsp:nvSpPr>
      <dsp:spPr>
        <a:xfrm rot="5400000">
          <a:off x="3526135" y="1160387"/>
          <a:ext cx="499911" cy="3553968"/>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47625" rIns="95250" bIns="47625" numCol="1" spcCol="1270" anchor="ctr" anchorCtr="0">
          <a:noAutofit/>
        </a:bodyPr>
        <a:lstStyle/>
        <a:p>
          <a:pPr marL="228600" lvl="1" indent="-228600" algn="l" defTabSz="1111250">
            <a:lnSpc>
              <a:spcPct val="90000"/>
            </a:lnSpc>
            <a:spcBef>
              <a:spcPct val="0"/>
            </a:spcBef>
            <a:spcAft>
              <a:spcPct val="15000"/>
            </a:spcAft>
            <a:buChar char="••"/>
          </a:pPr>
          <a:endParaRPr lang="cs-CZ" sz="2500" kern="1200"/>
        </a:p>
      </dsp:txBody>
      <dsp:txXfrm rot="-5400000">
        <a:off x="1999107" y="2711819"/>
        <a:ext cx="3529564" cy="451103"/>
      </dsp:txXfrm>
    </dsp:sp>
    <dsp:sp modelId="{5A043FAE-6328-4602-86D2-9963C1F996D0}">
      <dsp:nvSpPr>
        <dsp:cNvPr id="0" name=""/>
        <dsp:cNvSpPr/>
      </dsp:nvSpPr>
      <dsp:spPr>
        <a:xfrm>
          <a:off x="0" y="2624926"/>
          <a:ext cx="1999107" cy="62488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kern="1200"/>
            <a:t>Proč jsem si jist, že se trestný čin již nebude opakovat?</a:t>
          </a:r>
        </a:p>
      </dsp:txBody>
      <dsp:txXfrm>
        <a:off x="30505" y="2655431"/>
        <a:ext cx="1938097" cy="563879"/>
      </dsp:txXfrm>
    </dsp:sp>
    <dsp:sp modelId="{369048C9-8D8C-4D2E-B444-65B46F9D9D43}">
      <dsp:nvSpPr>
        <dsp:cNvPr id="0" name=""/>
        <dsp:cNvSpPr/>
      </dsp:nvSpPr>
      <dsp:spPr>
        <a:xfrm rot="5400000">
          <a:off x="3526135" y="1816522"/>
          <a:ext cx="499911" cy="3553968"/>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47625" rIns="95250" bIns="47625" numCol="1" spcCol="1270" anchor="ctr" anchorCtr="0">
          <a:noAutofit/>
        </a:bodyPr>
        <a:lstStyle/>
        <a:p>
          <a:pPr marL="228600" lvl="1" indent="-228600" algn="l" defTabSz="1111250">
            <a:lnSpc>
              <a:spcPct val="90000"/>
            </a:lnSpc>
            <a:spcBef>
              <a:spcPct val="0"/>
            </a:spcBef>
            <a:spcAft>
              <a:spcPct val="15000"/>
            </a:spcAft>
            <a:buChar char="••"/>
          </a:pPr>
          <a:endParaRPr lang="cs-CZ" sz="2500" kern="1200"/>
        </a:p>
      </dsp:txBody>
      <dsp:txXfrm rot="-5400000">
        <a:off x="1999107" y="3367954"/>
        <a:ext cx="3529564" cy="451103"/>
      </dsp:txXfrm>
    </dsp:sp>
    <dsp:sp modelId="{0AA88189-15C3-4604-A5F3-3D029FA02185}">
      <dsp:nvSpPr>
        <dsp:cNvPr id="0" name=""/>
        <dsp:cNvSpPr/>
      </dsp:nvSpPr>
      <dsp:spPr>
        <a:xfrm>
          <a:off x="0" y="3281061"/>
          <a:ext cx="1999107" cy="62488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kern="1200"/>
            <a:t>Jaký je můj současný postoj ke spáchanému trestnému činu?</a:t>
          </a:r>
        </a:p>
      </dsp:txBody>
      <dsp:txXfrm>
        <a:off x="30505" y="3311566"/>
        <a:ext cx="1938097" cy="563879"/>
      </dsp:txXfrm>
    </dsp:sp>
    <dsp:sp modelId="{01906026-E8B9-408C-9492-9268822CE4C6}">
      <dsp:nvSpPr>
        <dsp:cNvPr id="0" name=""/>
        <dsp:cNvSpPr/>
      </dsp:nvSpPr>
      <dsp:spPr>
        <a:xfrm rot="5400000">
          <a:off x="3526135" y="2472656"/>
          <a:ext cx="499911" cy="3553968"/>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47625" rIns="95250" bIns="47625" numCol="1" spcCol="1270" anchor="ctr" anchorCtr="0">
          <a:noAutofit/>
        </a:bodyPr>
        <a:lstStyle/>
        <a:p>
          <a:pPr marL="228600" lvl="1" indent="-228600" algn="l" defTabSz="1111250">
            <a:lnSpc>
              <a:spcPct val="90000"/>
            </a:lnSpc>
            <a:spcBef>
              <a:spcPct val="0"/>
            </a:spcBef>
            <a:spcAft>
              <a:spcPct val="15000"/>
            </a:spcAft>
            <a:buChar char="••"/>
          </a:pPr>
          <a:endParaRPr lang="cs-CZ" sz="2500" kern="1200"/>
        </a:p>
      </dsp:txBody>
      <dsp:txXfrm rot="-5400000">
        <a:off x="1999107" y="4024088"/>
        <a:ext cx="3529564" cy="451103"/>
      </dsp:txXfrm>
    </dsp:sp>
    <dsp:sp modelId="{0733D079-EA9E-42A1-9C00-5849791C7E76}">
      <dsp:nvSpPr>
        <dsp:cNvPr id="0" name=""/>
        <dsp:cNvSpPr/>
      </dsp:nvSpPr>
      <dsp:spPr>
        <a:xfrm>
          <a:off x="0" y="3937195"/>
          <a:ext cx="1999107" cy="62488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kern="1200"/>
            <a:t>Co užitečného jsem si z této zkušenosti odnesl?</a:t>
          </a:r>
        </a:p>
      </dsp:txBody>
      <dsp:txXfrm>
        <a:off x="30505" y="3967700"/>
        <a:ext cx="1938097" cy="56387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4293-A5F9-4400-AB02-C612004C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5892</Words>
  <Characters>34766</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Manuál poradce</vt:lpstr>
    </vt:vector>
  </TitlesOfParts>
  <Company>Hewlett-Packard Company</Company>
  <LinksUpToDate>false</LinksUpToDate>
  <CharactersWithSpaces>40577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Manuál poradce</dc:title>
  <dc:subject>RUBIKON Centrum</dc:subject>
  <dc:creator>Praha, 2015</dc:creator>
  <cp:lastModifiedBy>Zuzana Nováková</cp:lastModifiedBy>
  <cp:revision>16</cp:revision>
  <cp:lastPrinted>2015-01-26T16:39:00Z</cp:lastPrinted>
  <dcterms:created xsi:type="dcterms:W3CDTF">2015-01-26T16:06:00Z</dcterms:created>
  <dcterms:modified xsi:type="dcterms:W3CDTF">2015-02-05T13:22:00Z</dcterms:modified>
</cp:coreProperties>
</file>